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0D" w:rsidRDefault="00C5440D" w:rsidP="00C5440D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ДОЛЖНОСТНАЯ ИНСТРУКЦИЯ ПЕДАГОГА-ОРГАНИЗАТОРА</w:t>
      </w:r>
    </w:p>
    <w:p w:rsidR="00C5440D" w:rsidRDefault="00C5440D" w:rsidP="00C5440D">
      <w:pPr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I. Общие положения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>1.2. На должность педагога-организатора принимается лицо</w:t>
      </w:r>
      <w:r>
        <w:rPr>
          <w:i/>
          <w:iCs/>
        </w:rPr>
        <w:t>: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1) </w:t>
      </w:r>
      <w:proofErr w:type="gramStart"/>
      <w:r>
        <w:rPr>
          <w:iCs/>
        </w:rPr>
        <w:t>отвечающее</w:t>
      </w:r>
      <w:proofErr w:type="gramEnd"/>
      <w:r>
        <w:rPr>
          <w:iCs/>
        </w:rPr>
        <w:t xml:space="preserve"> одному из указанных: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а) имеющее высшее образование (</w:t>
      </w:r>
      <w:proofErr w:type="spellStart"/>
      <w:r>
        <w:rPr>
          <w:iCs/>
        </w:rPr>
        <w:t>бакалавриат</w:t>
      </w:r>
      <w:proofErr w:type="spellEnd"/>
      <w:r>
        <w:rPr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б) имеющее высшее образование (</w:t>
      </w:r>
      <w:proofErr w:type="spellStart"/>
      <w:r>
        <w:rPr>
          <w:iCs/>
        </w:rPr>
        <w:t>специалитет</w:t>
      </w:r>
      <w:proofErr w:type="spellEnd"/>
      <w:r>
        <w:rPr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proofErr w:type="gramStart"/>
      <w:r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4) прошедшее аттестацию на соответствие занимаемой должности в</w:t>
      </w:r>
      <w:r>
        <w:rPr>
          <w:i/>
          <w:iCs/>
          <w:color w:val="333333"/>
        </w:rPr>
        <w:t xml:space="preserve"> </w:t>
      </w:r>
      <w:r>
        <w:rPr>
          <w:iCs/>
        </w:rPr>
        <w:t>установленном законодательством Российской Федерации порядке.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1.3. Педагог-организатор в своей деятельности руководствуется: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1) Уставом МКОУ «Анди СОШ №2»</w:t>
      </w:r>
      <w:r w:rsidR="00C5440D">
        <w:rPr>
          <w:iCs/>
        </w:rPr>
        <w:t>;</w:t>
      </w:r>
    </w:p>
    <w:p w:rsidR="00C5440D" w:rsidRDefault="00C5440D" w:rsidP="00C544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2) Положением </w:t>
      </w:r>
      <w:r>
        <w:rPr>
          <w:bCs/>
          <w:sz w:val="24"/>
          <w:szCs w:val="24"/>
        </w:rPr>
        <w:t>о деятельности Центра образования цифрового и гуманитарного профилей «Точка р</w:t>
      </w:r>
      <w:r w:rsidR="00CF23CA">
        <w:rPr>
          <w:bCs/>
          <w:sz w:val="24"/>
          <w:szCs w:val="24"/>
        </w:rPr>
        <w:t>оста» при МКОУ «Анди СОШ №2»</w:t>
      </w:r>
      <w:r>
        <w:rPr>
          <w:bCs/>
          <w:sz w:val="24"/>
          <w:szCs w:val="24"/>
        </w:rPr>
        <w:t>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3) настоящей должностной инструкцией;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4) Трудовым договором и др. нормативными документами школы.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2. Назначение на должность педагога-организатора и освобождение от нее производится приказом директора учреждения.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3. Педагог-организатор </w:t>
      </w:r>
      <w:r>
        <w:rPr>
          <w:b/>
          <w:snapToGrid w:val="0"/>
          <w:color w:val="000000"/>
          <w:sz w:val="24"/>
          <w:szCs w:val="24"/>
        </w:rPr>
        <w:t>должен знать: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3) нормативно-правовые акты в области защиты прав ребенка, включая международные;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5) основные направления досуговой деятельности, особенности организации и </w:t>
      </w:r>
      <w:proofErr w:type="gramStart"/>
      <w:r>
        <w:rPr>
          <w:iCs/>
        </w:rPr>
        <w:t>проведения</w:t>
      </w:r>
      <w:proofErr w:type="gramEnd"/>
      <w:r>
        <w:rPr>
          <w:iCs/>
        </w:rPr>
        <w:t xml:space="preserve"> массовых досуговых мероприятий;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7) методы и формы организации деятельности и общения, техники и приемы вовлечения учащихся в </w:t>
      </w:r>
      <w:proofErr w:type="gramStart"/>
      <w:r>
        <w:rPr>
          <w:iCs/>
        </w:rPr>
        <w:t>деятельность</w:t>
      </w:r>
      <w:proofErr w:type="gramEnd"/>
      <w:r>
        <w:rPr>
          <w:iCs/>
        </w:rPr>
        <w:t xml:space="preserve"> и общение при организации и проведении досуговых мероприятий;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lastRenderedPageBreak/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15) виды внебюджетных средств, источники их поступления и направления использования;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17) методологические основы современного дополнительного образования детей и взрослых;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19) источники, причины, виды и способы разрешения конфликтов;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20) особенности построения </w:t>
      </w:r>
      <w:proofErr w:type="spellStart"/>
      <w:r>
        <w:rPr>
          <w:iCs/>
        </w:rPr>
        <w:t>компетентностно</w:t>
      </w:r>
      <w:proofErr w:type="spellEnd"/>
      <w:r>
        <w:rPr>
          <w:iCs/>
        </w:rPr>
        <w:t>-ориентированного образовательного процесса;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25) стадии профессионального развития педагогов;</w:t>
      </w:r>
    </w:p>
    <w:p w:rsidR="00C5440D" w:rsidRDefault="00C5440D" w:rsidP="00C5440D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29) основы трудового законодательства Российской Федерации;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30) Правила внутреннего трудового распорядка;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31) требования охраны труда и правила пожарной безопасности;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32) (другие документы, материалы и т.д.).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4. Педагог-организатор </w:t>
      </w:r>
      <w:r>
        <w:rPr>
          <w:b/>
          <w:iCs/>
        </w:rPr>
        <w:t>должен уметь: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*-</w:t>
      </w:r>
      <w:r w:rsidR="00C5440D">
        <w:rPr>
          <w:iCs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>- поддерживать социально значимые инициативы учащихся;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>- организовывать репетиции;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 xml:space="preserve">- </w:t>
      </w:r>
      <w:proofErr w:type="gramStart"/>
      <w:r w:rsidR="00C5440D">
        <w:rPr>
          <w:iCs/>
        </w:rPr>
        <w:t>выполнять роль</w:t>
      </w:r>
      <w:proofErr w:type="gramEnd"/>
      <w:r w:rsidR="00C5440D">
        <w:rPr>
          <w:iCs/>
        </w:rPr>
        <w:t xml:space="preserve"> ведущего досуговых мероприятий;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C5440D" w:rsidRDefault="00CF23CA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C5440D">
        <w:rPr>
          <w:iCs/>
        </w:rPr>
        <w:t xml:space="preserve">- использовать </w:t>
      </w:r>
      <w:proofErr w:type="spellStart"/>
      <w:r w:rsidR="00C5440D">
        <w:rPr>
          <w:iCs/>
        </w:rPr>
        <w:t>профориентационные</w:t>
      </w:r>
      <w:proofErr w:type="spellEnd"/>
      <w:r w:rsidR="00C5440D">
        <w:rPr>
          <w:iCs/>
        </w:rPr>
        <w:t xml:space="preserve"> возможности досуговой деятельности;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</w:t>
      </w:r>
      <w:proofErr w:type="gramStart"/>
      <w:r>
        <w:rPr>
          <w:iCs/>
        </w:rPr>
        <w:t>обучения по программам</w:t>
      </w:r>
      <w:proofErr w:type="gramEnd"/>
      <w:r>
        <w:rPr>
          <w:iCs/>
        </w:rPr>
        <w:t xml:space="preserve"> Центра;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14) производить изучение потребностей дополнительных образовательных услуг на базе Центра;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17) создавать условия для реализации детьми творческого и исследовательского потенциала;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C5440D" w:rsidRDefault="00C5440D" w:rsidP="00C5440D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21) выполнять требования охраны труда;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 Педагог-организатор подчиняется непосредственно руководителю Центра роста и директору учреждения.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II. Должностные обязанности.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 w:rsidRPr="00CF23CA">
        <w:rPr>
          <w:snapToGrid w:val="0"/>
          <w:color w:val="000000"/>
          <w:sz w:val="24"/>
          <w:szCs w:val="24"/>
          <w:highlight w:val="yellow"/>
        </w:rPr>
        <w:t>Педагог-организатор: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>
        <w:rPr>
          <w:snapToGrid w:val="0"/>
          <w:color w:val="000000"/>
          <w:sz w:val="24"/>
          <w:szCs w:val="24"/>
        </w:rPr>
        <w:t>педагогизации</w:t>
      </w:r>
      <w:proofErr w:type="spellEnd"/>
      <w:r>
        <w:rPr>
          <w:snapToGrid w:val="0"/>
          <w:color w:val="000000"/>
          <w:sz w:val="24"/>
          <w:szCs w:val="24"/>
        </w:rPr>
        <w:t xml:space="preserve"> социальной сферы.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 Способствует реализации прав ребенка на развитие творческих способностей.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6. </w:t>
      </w:r>
      <w:proofErr w:type="gramStart"/>
      <w:r>
        <w:rPr>
          <w:snapToGrid w:val="0"/>
          <w:color w:val="000000"/>
          <w:sz w:val="24"/>
          <w:szCs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 w:rsidRPr="00CF23CA">
        <w:rPr>
          <w:snapToGrid w:val="0"/>
          <w:color w:val="000000"/>
          <w:sz w:val="24"/>
          <w:szCs w:val="24"/>
          <w:highlight w:val="yellow"/>
        </w:rPr>
        <w:t>Педагог-организатор вправе:</w:t>
      </w:r>
      <w:bookmarkStart w:id="0" w:name="_GoBack"/>
      <w:bookmarkEnd w:id="0"/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1. Знакомиться с проектами решений руководства Центра и учреждения, касающихся его деятельности.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Привлекать специалистов Центра и сотрудников школы к решению задач, возложенных на него.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  <w:r>
        <w:rPr>
          <w:sz w:val="24"/>
          <w:szCs w:val="24"/>
        </w:rPr>
        <w:t>С Должностной инструкцией ознакомился ____________________________________.</w:t>
      </w:r>
    </w:p>
    <w:p w:rsidR="00C5440D" w:rsidRDefault="00C5440D" w:rsidP="00C5440D">
      <w:pPr>
        <w:jc w:val="both"/>
        <w:rPr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C5440D" w:rsidRDefault="00C5440D" w:rsidP="00C5440D">
      <w:pPr>
        <w:jc w:val="both"/>
        <w:rPr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  <w:r>
        <w:rPr>
          <w:sz w:val="24"/>
          <w:szCs w:val="24"/>
        </w:rPr>
        <w:t>Экземпляр данной должностной инструкции получил __________________________.</w:t>
      </w:r>
    </w:p>
    <w:p w:rsidR="00C5440D" w:rsidRDefault="00C5440D" w:rsidP="00C5440D">
      <w:pPr>
        <w:jc w:val="both"/>
        <w:rPr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C5440D" w:rsidRDefault="00C5440D" w:rsidP="00C5440D">
      <w:pPr>
        <w:jc w:val="both"/>
        <w:rPr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napToGrid w:val="0"/>
          <w:color w:val="000000"/>
          <w:sz w:val="24"/>
          <w:szCs w:val="24"/>
        </w:rPr>
      </w:pPr>
    </w:p>
    <w:p w:rsidR="00C5440D" w:rsidRDefault="00C5440D" w:rsidP="00C5440D">
      <w:pPr>
        <w:jc w:val="both"/>
        <w:rPr>
          <w:sz w:val="24"/>
          <w:szCs w:val="24"/>
        </w:rPr>
      </w:pPr>
    </w:p>
    <w:p w:rsidR="009949BA" w:rsidRDefault="009949BA"/>
    <w:sectPr w:rsidR="009949BA" w:rsidSect="00C5440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0D"/>
    <w:rsid w:val="009949BA"/>
    <w:rsid w:val="00C5440D"/>
    <w:rsid w:val="00C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40D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40D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paragraph" w:styleId="a3">
    <w:name w:val="Normal (Web)"/>
    <w:basedOn w:val="a"/>
    <w:semiHidden/>
    <w:unhideWhenUsed/>
    <w:rsid w:val="00C5440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C5440D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link w:val="a6"/>
    <w:uiPriority w:val="99"/>
    <w:semiHidden/>
    <w:unhideWhenUsed/>
    <w:rsid w:val="00C54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4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40D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40D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paragraph" w:styleId="a3">
    <w:name w:val="Normal (Web)"/>
    <w:basedOn w:val="a"/>
    <w:semiHidden/>
    <w:unhideWhenUsed/>
    <w:rsid w:val="00C5440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C5440D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link w:val="a6"/>
    <w:uiPriority w:val="99"/>
    <w:semiHidden/>
    <w:unhideWhenUsed/>
    <w:rsid w:val="00C54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4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13AA-E4A8-446D-B5E0-EF47A83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ДОЛЖНОСТНАЯ ИНСТРУКЦИЯ ПЕДАГОГА-ОРГАНИЗАТОРА</vt:lpstr>
    </vt:vector>
  </TitlesOfParts>
  <Company>SPecialiST RePack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2019-07-14T05:27:00Z</cp:lastPrinted>
  <dcterms:created xsi:type="dcterms:W3CDTF">2019-07-10T14:48:00Z</dcterms:created>
  <dcterms:modified xsi:type="dcterms:W3CDTF">2019-07-14T05:27:00Z</dcterms:modified>
</cp:coreProperties>
</file>