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lgerian" w:eastAsia="Times New Roman" w:hAnsi="Algeri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</w:t>
      </w:r>
      <w:r w:rsidR="00D926EC" w:rsidRPr="0021060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Центр</w:t>
      </w:r>
      <w:r w:rsidR="00D926EC" w:rsidRPr="00210602">
        <w:rPr>
          <w:rFonts w:ascii="Algerian" w:eastAsia="Times New Roman" w:hAnsi="Algerian" w:cs="Times New Roman"/>
          <w:color w:val="FF0000"/>
          <w:sz w:val="32"/>
          <w:szCs w:val="32"/>
          <w:lang w:eastAsia="ru-RU"/>
        </w:rPr>
        <w:t xml:space="preserve"> "</w:t>
      </w:r>
      <w:r w:rsidR="00D926EC" w:rsidRPr="0021060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Точка</w:t>
      </w:r>
      <w:r w:rsidR="00D926EC" w:rsidRPr="00210602">
        <w:rPr>
          <w:rFonts w:ascii="Algerian" w:eastAsia="Times New Roman" w:hAnsi="Algerian" w:cs="Times New Roman"/>
          <w:color w:val="FF0000"/>
          <w:sz w:val="32"/>
          <w:szCs w:val="32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роста</w:t>
      </w:r>
      <w:r w:rsidR="00D926EC" w:rsidRPr="00210602">
        <w:rPr>
          <w:rFonts w:ascii="Algerian" w:eastAsia="Times New Roman" w:hAnsi="Algerian" w:cs="Times New Roman"/>
          <w:color w:val="FF0000"/>
          <w:sz w:val="32"/>
          <w:szCs w:val="32"/>
          <w:lang w:eastAsia="ru-RU"/>
        </w:rPr>
        <w:t xml:space="preserve">" - </w:t>
      </w:r>
      <w:r w:rsidR="00D926EC" w:rsidRPr="0021060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федеральная</w:t>
      </w:r>
      <w:r w:rsidR="00D926EC" w:rsidRPr="00210602">
        <w:rPr>
          <w:rFonts w:ascii="Algerian" w:eastAsia="Times New Roman" w:hAnsi="Algerian" w:cs="Times New Roman"/>
          <w:color w:val="FF0000"/>
          <w:sz w:val="32"/>
          <w:szCs w:val="32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программа</w:t>
      </w:r>
      <w:r w:rsidR="00D926EC" w:rsidRPr="00210602">
        <w:rPr>
          <w:rFonts w:ascii="Algerian" w:eastAsia="Times New Roman" w:hAnsi="Algerian" w:cs="Times New Roman"/>
          <w:color w:val="FF0000"/>
          <w:sz w:val="32"/>
          <w:szCs w:val="32"/>
          <w:lang w:eastAsia="ru-RU"/>
        </w:rPr>
        <w:t xml:space="preserve"> "</w:t>
      </w:r>
      <w:r w:rsidR="00D926EC" w:rsidRPr="0021060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Современная</w:t>
      </w:r>
      <w:r w:rsidR="00D926EC" w:rsidRPr="00210602">
        <w:rPr>
          <w:rFonts w:ascii="Algerian" w:eastAsia="Times New Roman" w:hAnsi="Algerian" w:cs="Times New Roman"/>
          <w:color w:val="FF0000"/>
          <w:sz w:val="32"/>
          <w:szCs w:val="32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школа</w:t>
      </w:r>
      <w:r w:rsidR="00D926EC" w:rsidRPr="00210602">
        <w:rPr>
          <w:rFonts w:ascii="Algerian" w:eastAsia="Times New Roman" w:hAnsi="Algerian" w:cs="Times New Roman"/>
          <w:color w:val="FF0000"/>
          <w:sz w:val="32"/>
          <w:szCs w:val="32"/>
          <w:lang w:eastAsia="ru-RU"/>
        </w:rPr>
        <w:t>"</w:t>
      </w:r>
      <w:r w:rsidR="00D926EC" w:rsidRPr="00210602">
        <w:rPr>
          <w:rFonts w:ascii="Algerian" w:eastAsia="Times New Roman" w:hAnsi="Algerian" w:cs="Helvetica"/>
          <w:color w:val="999999"/>
          <w:sz w:val="24"/>
          <w:szCs w:val="24"/>
          <w:lang w:eastAsia="ru-RU"/>
        </w:rPr>
        <w:t> </w:t>
      </w:r>
    </w:p>
    <w:p w:rsidR="00D926EC" w:rsidRPr="00210602" w:rsidRDefault="00210602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ru-RU"/>
        </w:rPr>
        <w:t xml:space="preserve">  </w:t>
      </w:r>
      <w:r w:rsidR="00D926EC"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highlight w:val="yellow"/>
          <w:lang w:eastAsia="ru-RU"/>
        </w:rPr>
        <w:t>С</w:t>
      </w:r>
      <w:r w:rsidR="00D926EC"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highlight w:val="yellow"/>
          <w:lang w:eastAsia="ru-RU"/>
        </w:rPr>
        <w:t xml:space="preserve"> 1 </w:t>
      </w:r>
      <w:r w:rsidR="00D926EC"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highlight w:val="yellow"/>
          <w:lang w:eastAsia="ru-RU"/>
        </w:rPr>
        <w:t>сентября</w:t>
      </w:r>
      <w:r w:rsidR="00D926EC"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highlight w:val="yellow"/>
          <w:lang w:eastAsia="ru-RU"/>
        </w:rPr>
        <w:t xml:space="preserve"> 2019 </w:t>
      </w:r>
      <w:r w:rsidR="00D926EC"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highlight w:val="yellow"/>
          <w:lang w:eastAsia="ru-RU"/>
        </w:rPr>
        <w:t>на</w:t>
      </w:r>
      <w:r w:rsidR="00D926EC"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highlight w:val="yellow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highlight w:val="yellow"/>
          <w:lang w:eastAsia="ru-RU"/>
        </w:rPr>
        <w:t>базе</w:t>
      </w:r>
      <w:r w:rsidR="00D926EC"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highlight w:val="yellow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highlight w:val="yellow"/>
          <w:lang w:eastAsia="ru-RU"/>
        </w:rPr>
        <w:t>нашей</w:t>
      </w:r>
      <w:r w:rsidR="00D926EC"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highlight w:val="yellow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highlight w:val="yellow"/>
          <w:lang w:eastAsia="ru-RU"/>
        </w:rPr>
        <w:t>школы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 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начинает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внедряться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региональный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проект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"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Современная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школа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"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форме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Центра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гуманитарного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цифрового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профилей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 </w:t>
      </w:r>
      <w:r w:rsidR="00D926EC"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lang w:eastAsia="ru-RU"/>
        </w:rPr>
        <w:t>"</w:t>
      </w:r>
      <w:r w:rsidR="00D926EC"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ru-RU"/>
        </w:rPr>
        <w:t>Точка</w:t>
      </w:r>
      <w:r w:rsidR="00D926EC"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ru-RU"/>
        </w:rPr>
        <w:t>роста</w:t>
      </w:r>
      <w:r w:rsidR="00D926EC"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lang w:eastAsia="ru-RU"/>
        </w:rPr>
        <w:t>"</w:t>
      </w:r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Региональный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проект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Современная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школа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нацелен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уменьшение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разрыва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между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городскими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сельскими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поселковыми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школами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протяжении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шести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лет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реализации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проекта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нарастающими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показателями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будут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внедряться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новые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проектные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подходы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управление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образовательной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деятельностью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видоизменяться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образовательные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программы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ориентируясь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модульный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вектор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proofErr w:type="gramStart"/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Центры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образования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цифрового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гуманитарного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профилей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Точка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роста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создаются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как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структурные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подразделения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общеобразовательных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организаций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осуществляющих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образовательную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деятельность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основным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общеобразовательным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программам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расположенных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сельской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местности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малых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городах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направлены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формирование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современных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компетенций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навыков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у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обучающихся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том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числе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предметным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областям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Технология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Математика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информатика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Физическая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культура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основы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безопасности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жизнедеятельности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  <w:proofErr w:type="gramEnd"/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Совокупность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образовательных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организаций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базе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которых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создаются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Центры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образования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цифрового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гуманитарного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профилей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Точка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роста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составит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федеральную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сеть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Центров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образования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цифрового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гуманитарного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профилей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Точка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роста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ru-RU"/>
        </w:rPr>
        <w:t>Целями</w:t>
      </w:r>
      <w:r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ru-RU"/>
        </w:rPr>
        <w:t>деятельности</w:t>
      </w:r>
      <w:r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ru-RU"/>
        </w:rPr>
        <w:t>Центров</w:t>
      </w:r>
      <w:r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b/>
          <w:bCs/>
          <w:color w:val="686868"/>
          <w:sz w:val="24"/>
          <w:szCs w:val="24"/>
          <w:lang w:eastAsia="ru-RU"/>
        </w:rPr>
        <w:t>являются</w:t>
      </w:r>
      <w:r w:rsidRPr="00210602">
        <w:rPr>
          <w:rFonts w:ascii="Algerian" w:eastAsia="Times New Roman" w:hAnsi="Algerian" w:cs="Helvetica"/>
          <w:b/>
          <w:bCs/>
          <w:color w:val="686868"/>
          <w:sz w:val="24"/>
          <w:szCs w:val="24"/>
          <w:lang w:eastAsia="ru-RU"/>
        </w:rPr>
        <w:t>:</w:t>
      </w:r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*-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создание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условий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для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внедрения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уровнях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начального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основного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(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или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)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среднего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новых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методов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обучения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воспитания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образовательных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технологий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обеспечивающих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освоение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proofErr w:type="gramStart"/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обучающимися</w:t>
      </w:r>
      <w:proofErr w:type="gramEnd"/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основных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дополнительных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общеобразовательных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цифрового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естественнонаучного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технического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гуманитарного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профилей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,</w:t>
      </w:r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*-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обновление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содержания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совершенствование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методов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обучения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предметных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областей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Технология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Математика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информатика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Физическая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культура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 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основы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безопасности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жизнедеятельности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proofErr w:type="gramStart"/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Задачами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Центров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являются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охват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своей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деятельностью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обновленной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материально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-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технической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базе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менее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highlight w:val="yellow"/>
          <w:lang w:eastAsia="ru-RU"/>
        </w:rPr>
        <w:t>100%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обучающихся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образовательной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организации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осваивающих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основную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proofErr w:type="spellStart"/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общеобразо</w:t>
      </w:r>
      <w:r w:rsid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-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вательную</w:t>
      </w:r>
      <w:proofErr w:type="spellEnd"/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программу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предметным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областям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Технология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Математика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информатика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Физическая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культура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основы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безопасности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жизнедеятельности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также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обеспечение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менее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highlight w:val="yellow"/>
          <w:lang w:eastAsia="ru-RU"/>
        </w:rPr>
        <w:t>70%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охвата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от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контингента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обучающихся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образовательной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организации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дополнительными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общеобразовательными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программами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цифрового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естественнонаучного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технического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гуманитарного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профилей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во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 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внеурочное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время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proofErr w:type="gramEnd"/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том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числе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использованием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дистанционных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форм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обучения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 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сетевого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партнерства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32"/>
          <w:szCs w:val="32"/>
          <w:lang w:eastAsia="ru-RU"/>
        </w:rPr>
      </w:pPr>
      <w:r w:rsidRPr="00210602">
        <w:rPr>
          <w:rFonts w:ascii="Times New Roman" w:eastAsia="Times New Roman" w:hAnsi="Times New Roman" w:cs="Times New Roman"/>
          <w:b/>
          <w:bCs/>
          <w:color w:val="686868"/>
          <w:sz w:val="32"/>
          <w:szCs w:val="32"/>
          <w:highlight w:val="yellow"/>
          <w:lang w:eastAsia="ru-RU"/>
        </w:rPr>
        <w:t>Функции</w:t>
      </w:r>
      <w:r w:rsidRPr="00210602">
        <w:rPr>
          <w:rFonts w:ascii="Algerian" w:eastAsia="Times New Roman" w:hAnsi="Algerian" w:cs="Helvetica"/>
          <w:b/>
          <w:bCs/>
          <w:color w:val="686868"/>
          <w:sz w:val="32"/>
          <w:szCs w:val="32"/>
          <w:highlight w:val="yellow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b/>
          <w:bCs/>
          <w:color w:val="686868"/>
          <w:sz w:val="32"/>
          <w:szCs w:val="32"/>
          <w:highlight w:val="yellow"/>
          <w:lang w:eastAsia="ru-RU"/>
        </w:rPr>
        <w:t>Центра</w:t>
      </w:r>
      <w:r w:rsidRPr="00210602">
        <w:rPr>
          <w:rFonts w:ascii="Algerian" w:eastAsia="Times New Roman" w:hAnsi="Algerian" w:cs="Helvetica"/>
          <w:b/>
          <w:bCs/>
          <w:color w:val="686868"/>
          <w:sz w:val="32"/>
          <w:szCs w:val="32"/>
          <w:highlight w:val="yellow"/>
          <w:lang w:eastAsia="ru-RU"/>
        </w:rPr>
        <w:t>:</w:t>
      </w:r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*-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Участие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реализации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основных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общеобразовательных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части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предметных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областей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Технология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Математика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информатика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Физическая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культура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основы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безопасности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жизнедеятельности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том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числе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обеспечение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внедрения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обновленного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содержания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преподавания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основных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общеобразовательных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рамках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федерального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проекта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Современная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школа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национального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проекта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Образование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lastRenderedPageBreak/>
        <w:t xml:space="preserve">*-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Реализация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proofErr w:type="spellStart"/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разноуровневых</w:t>
      </w:r>
      <w:proofErr w:type="spellEnd"/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дополнительных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общеобразовательных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цифрового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естественнонаучного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технического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гуманитарного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профилей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также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рамках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внеурочной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деятельности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обучающихся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*-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Обеспечение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создания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апробации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внедрения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модели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равного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доступа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 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современным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общеобразовательным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программам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цифрового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естественнонаучного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технического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гуманитарного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профилей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детям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населенных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пунктов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сельских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территорий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*-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Внедрение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сетевых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форм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реализации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дополнительного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*-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Организация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внеурочной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деятельности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каникулярный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период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разработка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соответствующих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образовательных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том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числе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для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пришкольных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лагерей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*-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Содействие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развитию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шахматного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*-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Вовлечение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обучающихся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педагогов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проектную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деятельность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*-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Обеспечение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реализации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мер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непрерывному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развитию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педагогических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управленческих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кадров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включая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повышение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квалификации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руководителей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педагогов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Центра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реализующих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основные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 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дополнительные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общеобразовательные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программы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цифрового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естественнонаучного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технического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гуманитарного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социокультурного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профилей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  <w:proofErr w:type="gramEnd"/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*-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Реализация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мероприятий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информированию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просвещению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населения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="00D926EC"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 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области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цифровых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гуманитарных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компетенций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D926EC" w:rsidP="00210602">
      <w:pPr>
        <w:pStyle w:val="1"/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</w:pPr>
      <w:r w:rsidRPr="00210602">
        <w:rPr>
          <w:rFonts w:eastAsia="Times New Roman"/>
          <w:color w:val="FF0000"/>
          <w:sz w:val="24"/>
          <w:szCs w:val="24"/>
          <w:lang w:eastAsia="ru-RU"/>
        </w:rPr>
        <w:t>Информационное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сопровождение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учебно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>-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воспитательной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деятельности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Центра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,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системы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внеурочных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мероприятий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с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совместным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участием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детей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,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педагогов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,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родительской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общественности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,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в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том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числе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на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сайте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образовательной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организации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Algerian"/>
          <w:color w:val="FF0000"/>
          <w:sz w:val="24"/>
          <w:szCs w:val="24"/>
          <w:lang w:eastAsia="ru-RU"/>
        </w:rPr>
        <w:t> 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иных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информационных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 xml:space="preserve"> </w:t>
      </w:r>
      <w:r w:rsidRPr="00210602">
        <w:rPr>
          <w:rFonts w:eastAsia="Times New Roman"/>
          <w:color w:val="FF0000"/>
          <w:sz w:val="24"/>
          <w:szCs w:val="24"/>
          <w:lang w:eastAsia="ru-RU"/>
        </w:rPr>
        <w:t>ресурсах</w:t>
      </w:r>
      <w:r w:rsidRPr="00210602">
        <w:rPr>
          <w:rFonts w:ascii="Algerian" w:eastAsia="Times New Roman" w:hAnsi="Algerian" w:cs="Helvetica"/>
          <w:color w:val="FF0000"/>
          <w:sz w:val="24"/>
          <w:szCs w:val="24"/>
          <w:lang w:eastAsia="ru-RU"/>
        </w:rPr>
        <w:t>.</w:t>
      </w:r>
    </w:p>
    <w:p w:rsidR="00D926EC" w:rsidRPr="00210602" w:rsidRDefault="00210602" w:rsidP="00210602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 xml:space="preserve">*- </w:t>
      </w:r>
      <w:bookmarkStart w:id="0" w:name="_GoBack"/>
      <w:bookmarkEnd w:id="0"/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Содействие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созданию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развитию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общественного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движения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школьников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направленного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личностное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развитие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социальную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активность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через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проектную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деятельность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различные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программы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дополнительного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образования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="00D926EC"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детей</w:t>
      </w:r>
      <w:r w:rsidR="00D926EC"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центре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Точки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роста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будет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осуществляться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 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единый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подход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proofErr w:type="spellStart"/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общеообразовательным</w:t>
      </w:r>
      <w:proofErr w:type="spellEnd"/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программам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составленным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соответствии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новыми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предметными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областями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Технология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Информатика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ОБЖ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Изменяется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содержательная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сторона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предметной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области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«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Технология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»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которую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будут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введены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новые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образовательные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компетенции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: 3D-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моделирование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proofErr w:type="spellStart"/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прототипирование</w:t>
      </w:r>
      <w:proofErr w:type="spellEnd"/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компьютерное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черчение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технологии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цифрового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пространства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–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сохранении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объема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технологических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дисциплин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Данные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предметные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области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будут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реализовываться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уровнях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начального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среднего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общего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 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образования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а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также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формате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урочных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,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внеурочных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занятий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и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с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помощью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технологий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дополнительного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 xml:space="preserve"> </w:t>
      </w:r>
      <w:r w:rsidRPr="00210602"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  <w:t>образования</w:t>
      </w: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.</w:t>
      </w:r>
      <w:r w:rsidRPr="00210602">
        <w:rPr>
          <w:rFonts w:ascii="Algerian" w:eastAsia="Times New Roman" w:hAnsi="Algerian" w:cs="Algerian"/>
          <w:color w:val="686868"/>
          <w:sz w:val="24"/>
          <w:szCs w:val="24"/>
          <w:lang w:eastAsia="ru-RU"/>
        </w:rPr>
        <w:t> </w:t>
      </w:r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 </w:t>
      </w:r>
    </w:p>
    <w:p w:rsidR="00D926EC" w:rsidRPr="00210602" w:rsidRDefault="00D926EC" w:rsidP="00D926EC">
      <w:pPr>
        <w:shd w:val="clear" w:color="auto" w:fill="FFFFFF"/>
        <w:spacing w:before="100" w:beforeAutospacing="1" w:after="100" w:afterAutospacing="1" w:line="240" w:lineRule="auto"/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</w:pPr>
      <w:r w:rsidRPr="00210602">
        <w:rPr>
          <w:rFonts w:ascii="Algerian" w:eastAsia="Times New Roman" w:hAnsi="Algerian" w:cs="Helvetica"/>
          <w:color w:val="686868"/>
          <w:sz w:val="24"/>
          <w:szCs w:val="24"/>
          <w:lang w:eastAsia="ru-RU"/>
        </w:rPr>
        <w:t> </w:t>
      </w:r>
    </w:p>
    <w:p w:rsidR="00951EED" w:rsidRPr="00210602" w:rsidRDefault="00951EED">
      <w:pPr>
        <w:rPr>
          <w:rFonts w:ascii="Algerian" w:hAnsi="Algerian"/>
          <w:sz w:val="24"/>
          <w:szCs w:val="24"/>
        </w:rPr>
      </w:pPr>
    </w:p>
    <w:sectPr w:rsidR="00951EED" w:rsidRPr="00210602" w:rsidSect="00210602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2F98"/>
    <w:multiLevelType w:val="multilevel"/>
    <w:tmpl w:val="3796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C0FA7"/>
    <w:multiLevelType w:val="multilevel"/>
    <w:tmpl w:val="3F5A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EC"/>
    <w:rsid w:val="00210602"/>
    <w:rsid w:val="00951EED"/>
    <w:rsid w:val="00D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Центр "Точка роста" - федеральная программа "Современная школа" </vt:lpstr>
      <vt:lpstr>Информационное сопровождение учебно-воспитательной деятельности Центра, системы </vt:lpstr>
    </vt:vector>
  </TitlesOfParts>
  <Company>SPecialiST RePack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2019-07-14T05:56:00Z</cp:lastPrinted>
  <dcterms:created xsi:type="dcterms:W3CDTF">2019-07-12T08:30:00Z</dcterms:created>
  <dcterms:modified xsi:type="dcterms:W3CDTF">2019-07-14T05:56:00Z</dcterms:modified>
</cp:coreProperties>
</file>