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CE" w:rsidRDefault="00100BCE" w:rsidP="00100BCE">
      <w:pPr>
        <w:rPr>
          <w:rFonts w:ascii="Times New Roman" w:eastAsia="Times New Roman" w:hAnsi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      </w:t>
      </w:r>
      <w:r w:rsidRPr="00EC364A"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  </w:t>
      </w:r>
    </w:p>
    <w:p w:rsidR="003A0C0F" w:rsidRDefault="00100BCE" w:rsidP="00100BCE">
      <w:pPr>
        <w:rPr>
          <w:rFonts w:ascii="Times New Roman" w:eastAsia="Times New Roman" w:hAnsi="Times New Roman"/>
          <w:b/>
          <w:color w:val="000000"/>
          <w:sz w:val="48"/>
          <w:szCs w:val="48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       </w:t>
      </w:r>
      <w:r w:rsidR="003A0C0F"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               </w:t>
      </w:r>
      <w:r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 </w:t>
      </w:r>
      <w:r w:rsidR="003A0C0F" w:rsidRPr="003A0C0F">
        <w:rPr>
          <w:rFonts w:ascii="Times New Roman" w:eastAsia="Times New Roman" w:hAnsi="Times New Roman"/>
          <w:b/>
          <w:color w:val="000000"/>
          <w:sz w:val="48"/>
          <w:szCs w:val="48"/>
        </w:rPr>
        <w:t>МКОУ «Андий</w:t>
      </w:r>
      <w:r w:rsidRPr="003A0C0F">
        <w:rPr>
          <w:rFonts w:ascii="Times New Roman" w:eastAsia="Times New Roman" w:hAnsi="Times New Roman"/>
          <w:b/>
          <w:color w:val="000000"/>
          <w:sz w:val="48"/>
          <w:szCs w:val="48"/>
        </w:rPr>
        <w:t xml:space="preserve">ская СОШ </w:t>
      </w:r>
      <w:r w:rsidR="003A0C0F" w:rsidRPr="003A0C0F">
        <w:rPr>
          <w:rFonts w:ascii="Times New Roman" w:eastAsia="Times New Roman" w:hAnsi="Times New Roman"/>
          <w:b/>
          <w:color w:val="000000"/>
          <w:sz w:val="48"/>
          <w:szCs w:val="48"/>
        </w:rPr>
        <w:t xml:space="preserve">№2»  </w:t>
      </w:r>
      <w:r w:rsidR="003A0C0F">
        <w:rPr>
          <w:rFonts w:ascii="Times New Roman" w:eastAsia="Times New Roman" w:hAnsi="Times New Roman"/>
          <w:b/>
          <w:color w:val="000000"/>
          <w:sz w:val="48"/>
          <w:szCs w:val="48"/>
        </w:rPr>
        <w:t xml:space="preserve"> </w:t>
      </w:r>
    </w:p>
    <w:p w:rsidR="00100BCE" w:rsidRPr="003A0C0F" w:rsidRDefault="003A0C0F" w:rsidP="00100BCE">
      <w:pPr>
        <w:rPr>
          <w:rFonts w:ascii="Times New Roman" w:eastAsia="Times New Roman" w:hAnsi="Times New Roman"/>
          <w:b/>
          <w:color w:val="000000"/>
          <w:sz w:val="48"/>
          <w:szCs w:val="48"/>
        </w:rPr>
      </w:pPr>
      <w:r>
        <w:rPr>
          <w:rFonts w:ascii="Times New Roman" w:eastAsia="Times New Roman" w:hAnsi="Times New Roman"/>
          <w:b/>
          <w:color w:val="000000"/>
          <w:sz w:val="48"/>
          <w:szCs w:val="48"/>
        </w:rPr>
        <w:t xml:space="preserve">                         </w:t>
      </w:r>
      <w:r w:rsidRPr="003A0C0F">
        <w:rPr>
          <w:rFonts w:ascii="Times New Roman" w:eastAsia="Times New Roman" w:hAnsi="Times New Roman"/>
          <w:b/>
          <w:color w:val="000000"/>
          <w:sz w:val="48"/>
          <w:szCs w:val="48"/>
        </w:rPr>
        <w:t>Ботлихского района РД</w:t>
      </w:r>
    </w:p>
    <w:p w:rsidR="00100BCE" w:rsidRPr="003A0C0F" w:rsidRDefault="00100BCE" w:rsidP="00100BCE">
      <w:pPr>
        <w:rPr>
          <w:rFonts w:ascii="Times New Roman" w:hAnsi="Times New Roman" w:cs="Times New Roman"/>
          <w:b/>
          <w:sz w:val="48"/>
          <w:szCs w:val="48"/>
        </w:rPr>
      </w:pPr>
      <w:r w:rsidRPr="003A0C0F">
        <w:rPr>
          <w:rFonts w:ascii="Times New Roman" w:eastAsia="Times New Roman" w:hAnsi="Times New Roman"/>
          <w:b/>
          <w:color w:val="000000"/>
          <w:sz w:val="48"/>
          <w:szCs w:val="48"/>
        </w:rPr>
        <w:t xml:space="preserve">                                                </w:t>
      </w:r>
    </w:p>
    <w:p w:rsidR="00100BCE" w:rsidRDefault="00100BCE" w:rsidP="00100BCE">
      <w:pPr>
        <w:rPr>
          <w:rFonts w:ascii="Times New Roman" w:hAnsi="Times New Roman" w:cs="Times New Roman"/>
          <w:b/>
          <w:sz w:val="52"/>
          <w:szCs w:val="28"/>
        </w:rPr>
      </w:pPr>
      <w:r w:rsidRPr="00433D2F">
        <w:rPr>
          <w:rFonts w:ascii="Times New Roman" w:hAnsi="Times New Roman" w:cs="Times New Roman"/>
          <w:b/>
          <w:sz w:val="52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52"/>
          <w:szCs w:val="28"/>
        </w:rPr>
        <w:t xml:space="preserve">        </w:t>
      </w:r>
      <w:r w:rsidRPr="00433D2F">
        <w:rPr>
          <w:rFonts w:ascii="Times New Roman" w:hAnsi="Times New Roman" w:cs="Times New Roman"/>
          <w:b/>
          <w:sz w:val="52"/>
          <w:szCs w:val="28"/>
        </w:rPr>
        <w:t xml:space="preserve"> </w:t>
      </w:r>
    </w:p>
    <w:p w:rsidR="00100BCE" w:rsidRDefault="00100BCE" w:rsidP="00100BCE">
      <w:pPr>
        <w:rPr>
          <w:rFonts w:ascii="Times New Roman" w:hAnsi="Times New Roman" w:cs="Times New Roman"/>
          <w:b/>
          <w:sz w:val="52"/>
          <w:szCs w:val="28"/>
        </w:rPr>
      </w:pPr>
    </w:p>
    <w:p w:rsidR="00100BCE" w:rsidRPr="00433D2F" w:rsidRDefault="00100BCE" w:rsidP="00100BCE">
      <w:pPr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 xml:space="preserve">                            </w:t>
      </w:r>
      <w:r w:rsidRPr="00433D2F">
        <w:rPr>
          <w:rFonts w:ascii="Times New Roman" w:hAnsi="Times New Roman" w:cs="Times New Roman"/>
          <w:b/>
          <w:sz w:val="52"/>
          <w:szCs w:val="28"/>
        </w:rPr>
        <w:t xml:space="preserve">      Доклад </w:t>
      </w:r>
    </w:p>
    <w:p w:rsidR="00100BCE" w:rsidRDefault="00100BCE" w:rsidP="00100BCE">
      <w:pPr>
        <w:rPr>
          <w:b/>
          <w:sz w:val="52"/>
          <w:szCs w:val="28"/>
        </w:rPr>
      </w:pPr>
      <w:r w:rsidRPr="00433D2F">
        <w:rPr>
          <w:rFonts w:ascii="Times New Roman" w:hAnsi="Times New Roman" w:cs="Times New Roman"/>
          <w:b/>
          <w:sz w:val="52"/>
          <w:szCs w:val="28"/>
        </w:rPr>
        <w:t xml:space="preserve">               на тему:</w:t>
      </w:r>
      <w:r>
        <w:rPr>
          <w:b/>
          <w:sz w:val="52"/>
          <w:szCs w:val="28"/>
        </w:rPr>
        <w:t xml:space="preserve"> «Использование ИКТ</w:t>
      </w:r>
      <w:r w:rsidRPr="00433D2F">
        <w:rPr>
          <w:b/>
          <w:sz w:val="52"/>
          <w:szCs w:val="28"/>
        </w:rPr>
        <w:t xml:space="preserve"> </w:t>
      </w:r>
      <w:proofErr w:type="gramStart"/>
      <w:r>
        <w:rPr>
          <w:b/>
          <w:sz w:val="52"/>
          <w:szCs w:val="28"/>
        </w:rPr>
        <w:t>на</w:t>
      </w:r>
      <w:proofErr w:type="gramEnd"/>
      <w:r>
        <w:rPr>
          <w:b/>
          <w:sz w:val="52"/>
          <w:szCs w:val="28"/>
        </w:rPr>
        <w:t xml:space="preserve">   </w:t>
      </w:r>
    </w:p>
    <w:p w:rsidR="00100BCE" w:rsidRPr="00EC364A" w:rsidRDefault="00100BCE" w:rsidP="00100BCE">
      <w:pPr>
        <w:rPr>
          <w:rFonts w:ascii="Times New Roman" w:hAnsi="Times New Roman" w:cs="Times New Roman"/>
          <w:b/>
          <w:sz w:val="52"/>
          <w:szCs w:val="28"/>
        </w:rPr>
      </w:pPr>
      <w:r>
        <w:rPr>
          <w:b/>
          <w:sz w:val="52"/>
          <w:szCs w:val="28"/>
        </w:rPr>
        <w:t xml:space="preserve">                </w:t>
      </w:r>
      <w:proofErr w:type="gramStart"/>
      <w:r>
        <w:rPr>
          <w:b/>
          <w:sz w:val="52"/>
          <w:szCs w:val="28"/>
        </w:rPr>
        <w:t>уроках</w:t>
      </w:r>
      <w:proofErr w:type="gramEnd"/>
      <w:r>
        <w:rPr>
          <w:b/>
          <w:sz w:val="52"/>
          <w:szCs w:val="28"/>
        </w:rPr>
        <w:t xml:space="preserve"> физической культуры</w:t>
      </w:r>
      <w:r w:rsidRPr="00433D2F">
        <w:rPr>
          <w:b/>
          <w:sz w:val="52"/>
          <w:szCs w:val="28"/>
        </w:rPr>
        <w:t>».</w:t>
      </w:r>
    </w:p>
    <w:p w:rsidR="00100BCE" w:rsidRDefault="00100BCE" w:rsidP="00100BCE">
      <w:pPr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noProof/>
          <w:sz w:val="52"/>
          <w:szCs w:val="28"/>
          <w:lang w:eastAsia="ru-RU"/>
        </w:rPr>
        <w:drawing>
          <wp:inline distT="0" distB="0" distL="0" distR="0">
            <wp:extent cx="4587368" cy="3296450"/>
            <wp:effectExtent l="19050" t="0" r="3682" b="0"/>
            <wp:docPr id="1" name="Рисунок 9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212" cy="3299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52"/>
          <w:szCs w:val="28"/>
        </w:rPr>
        <w:t xml:space="preserve">    </w:t>
      </w:r>
    </w:p>
    <w:p w:rsidR="00100BCE" w:rsidRDefault="00100BCE" w:rsidP="00100BCE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   Подготовил:</w:t>
      </w:r>
      <w:r w:rsidR="003A0C0F">
        <w:rPr>
          <w:rFonts w:ascii="Times New Roman" w:hAnsi="Times New Roman" w:cs="Times New Roman"/>
          <w:b/>
          <w:sz w:val="40"/>
          <w:szCs w:val="28"/>
        </w:rPr>
        <w:t xml:space="preserve"> Гаджиев </w:t>
      </w:r>
      <w:proofErr w:type="spellStart"/>
      <w:r w:rsidR="003A0C0F">
        <w:rPr>
          <w:rFonts w:ascii="Times New Roman" w:hAnsi="Times New Roman" w:cs="Times New Roman"/>
          <w:b/>
          <w:sz w:val="40"/>
          <w:szCs w:val="28"/>
        </w:rPr>
        <w:t>Арсен</w:t>
      </w:r>
      <w:proofErr w:type="spellEnd"/>
      <w:r w:rsidR="003A0C0F">
        <w:rPr>
          <w:rFonts w:ascii="Times New Roman" w:hAnsi="Times New Roman" w:cs="Times New Roman"/>
          <w:b/>
          <w:sz w:val="40"/>
          <w:szCs w:val="28"/>
        </w:rPr>
        <w:t xml:space="preserve"> </w:t>
      </w:r>
      <w:proofErr w:type="spellStart"/>
      <w:r w:rsidR="003A0C0F">
        <w:rPr>
          <w:rFonts w:ascii="Times New Roman" w:hAnsi="Times New Roman" w:cs="Times New Roman"/>
          <w:b/>
          <w:sz w:val="40"/>
          <w:szCs w:val="28"/>
        </w:rPr>
        <w:t>Будаевич</w:t>
      </w:r>
      <w:proofErr w:type="spellEnd"/>
      <w:r>
        <w:rPr>
          <w:rFonts w:ascii="Times New Roman" w:hAnsi="Times New Roman" w:cs="Times New Roman"/>
          <w:b/>
          <w:sz w:val="40"/>
          <w:szCs w:val="28"/>
        </w:rPr>
        <w:t xml:space="preserve">, </w:t>
      </w:r>
    </w:p>
    <w:p w:rsidR="00100BCE" w:rsidRPr="00433D2F" w:rsidRDefault="00100BCE" w:rsidP="00100BCE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    учитель физической культуры.</w:t>
      </w:r>
    </w:p>
    <w:p w:rsidR="00100BCE" w:rsidRDefault="00100BCE" w:rsidP="00100BCE">
      <w:pPr>
        <w:rPr>
          <w:rFonts w:ascii="Times New Roman" w:hAnsi="Times New Roman" w:cs="Times New Roman"/>
          <w:b/>
          <w:sz w:val="40"/>
          <w:szCs w:val="28"/>
        </w:rPr>
      </w:pPr>
    </w:p>
    <w:p w:rsidR="00BF24ED" w:rsidRPr="003A0C0F" w:rsidRDefault="00100BCE" w:rsidP="003A0C0F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lastRenderedPageBreak/>
        <w:t xml:space="preserve">                                 </w:t>
      </w:r>
      <w:r w:rsidR="00BF24ED" w:rsidRPr="00433D2F">
        <w:rPr>
          <w:b/>
          <w:szCs w:val="20"/>
        </w:rPr>
        <w:t>Использование икт в образовательном пространстве.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Цель: Формирование интереса школьников к занятиям физической культурой с помощью средств ИКТ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Задачи: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proofErr w:type="gramStart"/>
      <w:r w:rsidRPr="00433D2F">
        <w:rPr>
          <w:sz w:val="22"/>
          <w:szCs w:val="20"/>
        </w:rPr>
        <w:t>научить обучающихся ориентироваться в меняющихся жизненных ситуациях;</w:t>
      </w:r>
      <w:proofErr w:type="gramEnd"/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анализировать и обобщать факты;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самостоятельно добывать необходимую информацию;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делать аргументированные выводы;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грамотно работать с информацией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сформировать ценностное отношение к своему здоровью;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научиться применять полученные знания и умения на практике;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творчески мыслить</w:t>
      </w:r>
      <w:proofErr w:type="gramStart"/>
      <w:r w:rsidRPr="00433D2F">
        <w:rPr>
          <w:sz w:val="22"/>
          <w:szCs w:val="20"/>
        </w:rPr>
        <w:t xml:space="preserve"> ;</w:t>
      </w:r>
      <w:proofErr w:type="gramEnd"/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 xml:space="preserve">Дидактические </w:t>
      </w:r>
      <w:proofErr w:type="gramStart"/>
      <w:r w:rsidRPr="00433D2F">
        <w:rPr>
          <w:sz w:val="22"/>
          <w:szCs w:val="20"/>
        </w:rPr>
        <w:t>задачи</w:t>
      </w:r>
      <w:proofErr w:type="gramEnd"/>
      <w:r w:rsidRPr="00433D2F">
        <w:rPr>
          <w:sz w:val="22"/>
          <w:szCs w:val="20"/>
        </w:rPr>
        <w:t xml:space="preserve"> реализуемые с помощью ИКТ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- совершенствование организации преподавания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повышение индивидуализации обучения.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 xml:space="preserve">- повышение продуктивности самоподготовки </w:t>
      </w:r>
      <w:proofErr w:type="gramStart"/>
      <w:r w:rsidRPr="00433D2F">
        <w:rPr>
          <w:sz w:val="22"/>
          <w:szCs w:val="20"/>
        </w:rPr>
        <w:t>обучающихся</w:t>
      </w:r>
      <w:proofErr w:type="gramEnd"/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- индивидуальная работа самого учителя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- усиление мотивации к обучению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- обеспечение гибкости процесса обучения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- активизация процесса обучения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возможность привлечения обучающихся к исследовательской деятельности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В настоящее время традиционные способы передачи информации уступают место использованию информационно- коммуникативным технологиям</w:t>
      </w:r>
      <w:proofErr w:type="gramStart"/>
      <w:r w:rsidRPr="00433D2F">
        <w:rPr>
          <w:sz w:val="22"/>
          <w:szCs w:val="20"/>
        </w:rPr>
        <w:t>?.</w:t>
      </w:r>
      <w:proofErr w:type="gramEnd"/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Хочется отметить что средства икт уже не вызывают страх у большинства участников образовательного процесса и многие сходятся  во мнении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что чувствуют себя более уверенно и комфортно , применяя их на уроках , во внеурочной и внеклассной деятельности. 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Можно выделить следующие  Этапы освоения спортивно-компьютерных умений и навыков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 xml:space="preserve">Визуальный – просмотр техники </w:t>
      </w:r>
      <w:proofErr w:type="spellStart"/>
      <w:r w:rsidRPr="00433D2F">
        <w:rPr>
          <w:sz w:val="22"/>
          <w:szCs w:val="20"/>
        </w:rPr>
        <w:t>д</w:t>
      </w:r>
      <w:proofErr w:type="spellEnd"/>
      <w:r w:rsidRPr="00433D2F">
        <w:rPr>
          <w:sz w:val="22"/>
          <w:szCs w:val="20"/>
        </w:rPr>
        <w:t>/</w:t>
      </w:r>
      <w:proofErr w:type="spellStart"/>
      <w:r w:rsidRPr="00433D2F">
        <w:rPr>
          <w:sz w:val="22"/>
          <w:szCs w:val="20"/>
        </w:rPr>
        <w:t>д</w:t>
      </w:r>
      <w:proofErr w:type="spellEnd"/>
      <w:r w:rsidRPr="00433D2F">
        <w:rPr>
          <w:sz w:val="22"/>
          <w:szCs w:val="20"/>
        </w:rPr>
        <w:t xml:space="preserve"> великих спортсменов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что способствует развитию образного мышления.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 Результат</w:t>
      </w:r>
      <w:proofErr w:type="gramStart"/>
      <w:r w:rsidRPr="00433D2F">
        <w:rPr>
          <w:sz w:val="22"/>
          <w:szCs w:val="20"/>
        </w:rPr>
        <w:t xml:space="preserve"> :</w:t>
      </w:r>
      <w:proofErr w:type="gramEnd"/>
      <w:r w:rsidRPr="00433D2F">
        <w:rPr>
          <w:sz w:val="22"/>
          <w:szCs w:val="20"/>
        </w:rPr>
        <w:t xml:space="preserve"> всё это позволяет успешно переносить теоретические знания на практику.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Технический – предполагает использование видеоаппаратуры (камера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фотоаппарат, телефон) для съёмки </w:t>
      </w:r>
      <w:proofErr w:type="spellStart"/>
      <w:r w:rsidRPr="00433D2F">
        <w:rPr>
          <w:sz w:val="22"/>
          <w:szCs w:val="20"/>
        </w:rPr>
        <w:t>д</w:t>
      </w:r>
      <w:proofErr w:type="spellEnd"/>
      <w:r w:rsidRPr="00433D2F">
        <w:rPr>
          <w:sz w:val="22"/>
          <w:szCs w:val="20"/>
        </w:rPr>
        <w:t>/</w:t>
      </w:r>
      <w:proofErr w:type="spellStart"/>
      <w:r w:rsidRPr="00433D2F">
        <w:rPr>
          <w:sz w:val="22"/>
          <w:szCs w:val="20"/>
        </w:rPr>
        <w:t>д</w:t>
      </w:r>
      <w:proofErr w:type="spellEnd"/>
      <w:r w:rsidRPr="00433D2F">
        <w:rPr>
          <w:sz w:val="22"/>
          <w:szCs w:val="20"/>
        </w:rPr>
        <w:t xml:space="preserve"> , а затем его изучения и обработку в программе </w:t>
      </w:r>
      <w:proofErr w:type="spellStart"/>
      <w:r w:rsidRPr="00433D2F">
        <w:rPr>
          <w:sz w:val="22"/>
          <w:szCs w:val="20"/>
        </w:rPr>
        <w:t>покадровое</w:t>
      </w:r>
      <w:proofErr w:type="spellEnd"/>
      <w:r w:rsidRPr="00433D2F">
        <w:rPr>
          <w:sz w:val="22"/>
          <w:szCs w:val="20"/>
        </w:rPr>
        <w:t xml:space="preserve"> движение.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 xml:space="preserve">      Результат: Развивается аналитическое мышление, обучающиеся,  имеют  возможность детального  изучение техники </w:t>
      </w:r>
      <w:proofErr w:type="spellStart"/>
      <w:r w:rsidRPr="00433D2F">
        <w:rPr>
          <w:sz w:val="22"/>
          <w:szCs w:val="20"/>
        </w:rPr>
        <w:t>д</w:t>
      </w:r>
      <w:proofErr w:type="spellEnd"/>
      <w:r w:rsidRPr="00433D2F">
        <w:rPr>
          <w:sz w:val="22"/>
          <w:szCs w:val="20"/>
        </w:rPr>
        <w:t>/</w:t>
      </w:r>
      <w:proofErr w:type="spellStart"/>
      <w:r w:rsidRPr="00433D2F">
        <w:rPr>
          <w:sz w:val="22"/>
          <w:szCs w:val="20"/>
        </w:rPr>
        <w:t>д</w:t>
      </w:r>
      <w:proofErr w:type="spellEnd"/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а, также, приобретают  навыки работы с видеоаппаратурой и ПК.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3) Аналитический -  обучающиеся принимают решение на основе анализа данных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перестраивают  </w:t>
      </w:r>
      <w:proofErr w:type="spellStart"/>
      <w:r w:rsidRPr="00433D2F">
        <w:rPr>
          <w:sz w:val="22"/>
          <w:szCs w:val="20"/>
        </w:rPr>
        <w:t>д</w:t>
      </w:r>
      <w:proofErr w:type="spellEnd"/>
      <w:r w:rsidRPr="00433D2F">
        <w:rPr>
          <w:sz w:val="22"/>
          <w:szCs w:val="20"/>
        </w:rPr>
        <w:t>/</w:t>
      </w:r>
      <w:proofErr w:type="spellStart"/>
      <w:r w:rsidRPr="00433D2F">
        <w:rPr>
          <w:sz w:val="22"/>
          <w:szCs w:val="20"/>
        </w:rPr>
        <w:t>д</w:t>
      </w:r>
      <w:proofErr w:type="spellEnd"/>
      <w:r w:rsidRPr="00433D2F">
        <w:rPr>
          <w:sz w:val="22"/>
          <w:szCs w:val="20"/>
        </w:rPr>
        <w:t xml:space="preserve"> в зависимости от условий (урок, соревнования, рельеф местности , метеорологические условия и </w:t>
      </w:r>
      <w:proofErr w:type="spellStart"/>
      <w:r w:rsidRPr="00433D2F">
        <w:rPr>
          <w:sz w:val="22"/>
          <w:szCs w:val="20"/>
        </w:rPr>
        <w:t>т.д</w:t>
      </w:r>
      <w:proofErr w:type="spellEnd"/>
      <w:r w:rsidRPr="00433D2F">
        <w:rPr>
          <w:sz w:val="22"/>
          <w:szCs w:val="20"/>
        </w:rPr>
        <w:t>).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lastRenderedPageBreak/>
        <w:t xml:space="preserve">Результат: обучающиеся,  приобретают умение, корректировать технику </w:t>
      </w:r>
      <w:proofErr w:type="spellStart"/>
      <w:r w:rsidRPr="00433D2F">
        <w:rPr>
          <w:sz w:val="22"/>
          <w:szCs w:val="20"/>
        </w:rPr>
        <w:t>д</w:t>
      </w:r>
      <w:proofErr w:type="spellEnd"/>
      <w:r w:rsidRPr="00433D2F">
        <w:rPr>
          <w:sz w:val="22"/>
          <w:szCs w:val="20"/>
        </w:rPr>
        <w:t>/</w:t>
      </w:r>
      <w:proofErr w:type="spellStart"/>
      <w:r w:rsidRPr="00433D2F">
        <w:rPr>
          <w:sz w:val="22"/>
          <w:szCs w:val="20"/>
        </w:rPr>
        <w:t>д</w:t>
      </w:r>
      <w:proofErr w:type="spellEnd"/>
      <w:r w:rsidRPr="00433D2F">
        <w:rPr>
          <w:sz w:val="22"/>
          <w:szCs w:val="20"/>
        </w:rPr>
        <w:t>, в соответствии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с изменяющимися условиями внешней среды  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Достоинством Икт является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 xml:space="preserve">активизация аналитической деятельности </w:t>
      </w:r>
      <w:proofErr w:type="gramStart"/>
      <w:r w:rsidRPr="00433D2F">
        <w:rPr>
          <w:sz w:val="22"/>
          <w:szCs w:val="20"/>
        </w:rPr>
        <w:t>обучаемых</w:t>
      </w:r>
      <w:proofErr w:type="gramEnd"/>
      <w:r w:rsidRPr="00433D2F">
        <w:rPr>
          <w:sz w:val="22"/>
          <w:szCs w:val="20"/>
        </w:rPr>
        <w:t>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Предполагается не только воспроизведение информации но и оперирование ею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а также развитие индивидуальных способностей обучаемого.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Внедрение информационных технологий в образовательную среду урока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позволяет повышать и стимулировать интерес обучаемых, активизировать мыслительную деятельность и эффективность усвоения материала, помогает вести индивидуализацию обучения, повысить скорость изложения и усвоения информации.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Нельзя сбрасывать со счетов и психологический фактор</w:t>
      </w:r>
      <w:proofErr w:type="gramStart"/>
      <w:r w:rsidRPr="00433D2F">
        <w:rPr>
          <w:sz w:val="22"/>
          <w:szCs w:val="20"/>
        </w:rPr>
        <w:t xml:space="preserve"> :</w:t>
      </w:r>
      <w:proofErr w:type="gramEnd"/>
      <w:r w:rsidRPr="00433D2F">
        <w:rPr>
          <w:sz w:val="22"/>
          <w:szCs w:val="20"/>
        </w:rPr>
        <w:t xml:space="preserve"> современному ребёнку намного интереснее воспринимать информацию именно в такой форме, а не при помощи устаревших схем и пособий.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Использование ИКТ в учебном процессе в XXI веке очень актуально. Это способствует формированию творческой личности делает урок более многогранным</w:t>
      </w:r>
      <w:proofErr w:type="gramStart"/>
      <w:r w:rsidRPr="00433D2F">
        <w:rPr>
          <w:sz w:val="22"/>
          <w:szCs w:val="20"/>
        </w:rPr>
        <w:t>  ,</w:t>
      </w:r>
      <w:proofErr w:type="gramEnd"/>
      <w:r w:rsidRPr="00433D2F">
        <w:rPr>
          <w:sz w:val="22"/>
          <w:szCs w:val="20"/>
        </w:rPr>
        <w:t xml:space="preserve"> интересным и ярким.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 xml:space="preserve">Учитель физической культуры должен быть физически и методически готов к созданию правильного представления о технике изучаемых двигательных действий школьника, чтобы </w:t>
      </w:r>
      <w:proofErr w:type="gramStart"/>
      <w:r w:rsidRPr="00433D2F">
        <w:rPr>
          <w:sz w:val="22"/>
          <w:szCs w:val="20"/>
        </w:rPr>
        <w:t>в последствии</w:t>
      </w:r>
      <w:proofErr w:type="gramEnd"/>
      <w:r w:rsidRPr="00433D2F">
        <w:rPr>
          <w:sz w:val="22"/>
          <w:szCs w:val="20"/>
        </w:rPr>
        <w:t xml:space="preserve"> его  не надо было переучивать.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Неправильное представление школьников о выполнении того или иного двигательного действия могут быть решены с помощью средств  ИКТ</w:t>
      </w:r>
      <w:proofErr w:type="gramStart"/>
      <w:r w:rsidRPr="00433D2F">
        <w:rPr>
          <w:sz w:val="22"/>
          <w:szCs w:val="20"/>
        </w:rPr>
        <w:t xml:space="preserve"> .</w:t>
      </w:r>
      <w:proofErr w:type="gramEnd"/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Применение ПК возможно на всех этапах урока: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 xml:space="preserve">а) Изучение нового материала (обучающийся получает представление об изучаемом </w:t>
      </w:r>
      <w:proofErr w:type="spellStart"/>
      <w:r w:rsidRPr="00433D2F">
        <w:rPr>
          <w:sz w:val="22"/>
          <w:szCs w:val="20"/>
        </w:rPr>
        <w:t>д</w:t>
      </w:r>
      <w:proofErr w:type="spellEnd"/>
      <w:r w:rsidRPr="00433D2F">
        <w:rPr>
          <w:sz w:val="22"/>
          <w:szCs w:val="20"/>
        </w:rPr>
        <w:t>/</w:t>
      </w:r>
      <w:proofErr w:type="spellStart"/>
      <w:r w:rsidRPr="00433D2F">
        <w:rPr>
          <w:sz w:val="22"/>
          <w:szCs w:val="20"/>
        </w:rPr>
        <w:t>д</w:t>
      </w:r>
      <w:proofErr w:type="spellEnd"/>
      <w:r w:rsidRPr="00433D2F">
        <w:rPr>
          <w:sz w:val="22"/>
          <w:szCs w:val="20"/>
        </w:rPr>
        <w:t xml:space="preserve">, учится моделировать последовательность выполнения </w:t>
      </w:r>
      <w:proofErr w:type="spellStart"/>
      <w:r w:rsidRPr="00433D2F">
        <w:rPr>
          <w:sz w:val="22"/>
          <w:szCs w:val="20"/>
        </w:rPr>
        <w:t>д</w:t>
      </w:r>
      <w:proofErr w:type="spellEnd"/>
      <w:r w:rsidRPr="00433D2F">
        <w:rPr>
          <w:sz w:val="22"/>
          <w:szCs w:val="20"/>
        </w:rPr>
        <w:t>/</w:t>
      </w:r>
      <w:proofErr w:type="spellStart"/>
      <w:r w:rsidRPr="00433D2F">
        <w:rPr>
          <w:sz w:val="22"/>
          <w:szCs w:val="20"/>
        </w:rPr>
        <w:t>д</w:t>
      </w:r>
      <w:proofErr w:type="spellEnd"/>
      <w:r w:rsidRPr="00433D2F">
        <w:rPr>
          <w:sz w:val="22"/>
          <w:szCs w:val="20"/>
        </w:rPr>
        <w:t>, а учитель направляет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руководит , организует  учебный процесс )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б) Закрепление знаний (компьютер позволяет решить проблему традиционного урока – индивидуального учёта знаний , а также способствует коррекции полученных</w:t>
      </w:r>
      <w:proofErr w:type="gramStart"/>
      <w:r w:rsidRPr="00433D2F">
        <w:rPr>
          <w:sz w:val="22"/>
          <w:szCs w:val="20"/>
        </w:rPr>
        <w:t xml:space="preserve"> У</w:t>
      </w:r>
      <w:proofErr w:type="gramEnd"/>
      <w:r w:rsidRPr="00433D2F">
        <w:rPr>
          <w:sz w:val="22"/>
          <w:szCs w:val="20"/>
        </w:rPr>
        <w:t xml:space="preserve"> и Н в каждом конкретном случае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в</w:t>
      </w:r>
      <w:proofErr w:type="gramStart"/>
      <w:r w:rsidRPr="00433D2F">
        <w:rPr>
          <w:sz w:val="22"/>
          <w:szCs w:val="20"/>
        </w:rPr>
        <w:t xml:space="preserve"> )</w:t>
      </w:r>
      <w:proofErr w:type="gramEnd"/>
      <w:r w:rsidRPr="00433D2F">
        <w:rPr>
          <w:sz w:val="22"/>
          <w:szCs w:val="20"/>
        </w:rPr>
        <w:t xml:space="preserve"> Повторение (в компьютерном варианте обучающиеся решают различные проблемные ситуации. В работе все ученики</w:t>
      </w:r>
      <w:proofErr w:type="gramStart"/>
      <w:r w:rsidRPr="00433D2F">
        <w:rPr>
          <w:sz w:val="22"/>
          <w:szCs w:val="20"/>
        </w:rPr>
        <w:t xml:space="preserve"> .</w:t>
      </w:r>
      <w:proofErr w:type="gramEnd"/>
      <w:r w:rsidRPr="00433D2F">
        <w:rPr>
          <w:sz w:val="22"/>
          <w:szCs w:val="20"/>
        </w:rPr>
        <w:t xml:space="preserve"> Степень самостоятельности регулирует учитель )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г) Компьютерный контроль (использование индивидуального подхода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учитывается разная скорость выполнения заданий обучающимися, упражнения дифференцируются по степени трудности, фиксируется картинка успехов и ошибок)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Оптимальная частота и длительность применения ИКТ в учебном процессе определяются возрастом обучающихся и целесообразностью их использования в познавательной деятельности</w:t>
      </w:r>
      <w:proofErr w:type="gramStart"/>
      <w:r w:rsidRPr="00433D2F">
        <w:rPr>
          <w:sz w:val="22"/>
          <w:szCs w:val="20"/>
        </w:rPr>
        <w:t>.(</w:t>
      </w:r>
      <w:proofErr w:type="gramEnd"/>
      <w:r w:rsidRPr="00433D2F">
        <w:rPr>
          <w:sz w:val="22"/>
          <w:szCs w:val="20"/>
        </w:rPr>
        <w:t xml:space="preserve">становление зрительного образа при изучении </w:t>
      </w:r>
      <w:proofErr w:type="spellStart"/>
      <w:r w:rsidRPr="00433D2F">
        <w:rPr>
          <w:sz w:val="22"/>
          <w:szCs w:val="20"/>
        </w:rPr>
        <w:t>д</w:t>
      </w:r>
      <w:proofErr w:type="spellEnd"/>
      <w:r w:rsidRPr="00433D2F">
        <w:rPr>
          <w:sz w:val="22"/>
          <w:szCs w:val="20"/>
        </w:rPr>
        <w:t>/</w:t>
      </w:r>
      <w:proofErr w:type="spellStart"/>
      <w:r w:rsidRPr="00433D2F">
        <w:rPr>
          <w:sz w:val="22"/>
          <w:szCs w:val="20"/>
        </w:rPr>
        <w:t>д</w:t>
      </w:r>
      <w:proofErr w:type="spellEnd"/>
      <w:r w:rsidRPr="00433D2F">
        <w:rPr>
          <w:sz w:val="22"/>
          <w:szCs w:val="20"/>
        </w:rPr>
        <w:t>, закрепление ассоциативного мышления ) 1 раз в четверти минимум.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Применение интерактивной доски позволяет облегчить процесс обучения технически сложных видов спорта (В/л, б/л,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л/а, гимнастика, фитнес). Учитель работая с доской имеет возможность разбить технический приём на част</w:t>
      </w:r>
      <w:proofErr w:type="gramStart"/>
      <w:r w:rsidRPr="00433D2F">
        <w:rPr>
          <w:sz w:val="22"/>
          <w:szCs w:val="20"/>
        </w:rPr>
        <w:t>и(</w:t>
      </w:r>
      <w:proofErr w:type="gramEnd"/>
      <w:r w:rsidRPr="00433D2F">
        <w:rPr>
          <w:sz w:val="22"/>
          <w:szCs w:val="20"/>
        </w:rPr>
        <w:t>слайды), показывать их сколько необходимо для детального изучения и понимания в данном классе.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С помощью маркера на доске во время показа слайдов рисуются стрелками направления движения ног, рук, туловища. Возможен разбор ошибок. Можно стрелками предположить полёт мяча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>гранаты, диска, ядра при неправильной работе рук ног , туловища. Такой метод обучения техническим действиям и приёмам очень эффективен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нагляден и главное нравится обучающимся.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Результаты использования ИКТ на уроке Ф.</w:t>
      </w:r>
      <w:proofErr w:type="gramStart"/>
      <w:r w:rsidRPr="00433D2F">
        <w:rPr>
          <w:sz w:val="22"/>
          <w:szCs w:val="20"/>
        </w:rPr>
        <w:t>К</w:t>
      </w:r>
      <w:proofErr w:type="gramEnd"/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lastRenderedPageBreak/>
        <w:t>- абсолютная доступность при любой физической подготовке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- заинтересованность обучающихся в изучении индивидуальных заданий с помощью ИКТ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 xml:space="preserve">(изучение правил проведения соревнований, правила судейства, технические и тактические действия, история </w:t>
      </w:r>
      <w:r w:rsidR="00733A3C">
        <w:rPr>
          <w:sz w:val="22"/>
          <w:szCs w:val="20"/>
        </w:rPr>
        <w:t xml:space="preserve">    </w:t>
      </w:r>
      <w:r w:rsidRPr="00433D2F">
        <w:rPr>
          <w:sz w:val="22"/>
          <w:szCs w:val="20"/>
        </w:rPr>
        <w:t xml:space="preserve">развития Ф.К.и спорта, великие спортсмены и </w:t>
      </w:r>
      <w:proofErr w:type="spellStart"/>
      <w:r w:rsidRPr="00433D2F">
        <w:rPr>
          <w:sz w:val="22"/>
          <w:szCs w:val="20"/>
        </w:rPr>
        <w:t>т</w:t>
      </w:r>
      <w:proofErr w:type="gramStart"/>
      <w:r w:rsidRPr="00433D2F">
        <w:rPr>
          <w:sz w:val="22"/>
          <w:szCs w:val="20"/>
        </w:rPr>
        <w:t>.д</w:t>
      </w:r>
      <w:proofErr w:type="spellEnd"/>
      <w:proofErr w:type="gramEnd"/>
      <w:r w:rsidRPr="00433D2F">
        <w:rPr>
          <w:sz w:val="22"/>
          <w:szCs w:val="20"/>
        </w:rPr>
        <w:t xml:space="preserve"> )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- применение приобретённых  знаний и умений в жизни (судейство, активный отдых, летние лагеря и площадки)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Вывод: В условиях модернизации образования  на современном этапе развития  цель  не может быть достигнута без опоры на информационно – коммуникационные технологии Таким образом ИКТ сегодня являются инструментом повышения качества образования и необходимым условием  для реализации цели воспитать грамотных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думающих , умеющих самостоятельно получать и применять знания граждан, а также посредством применения ИКТ на уроках Ф.К. мы сможем привлечь внимание школьников к занятиям Ф.К. и развивать ценностное отношение к здоровью в целом.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Средства информационно коммуникативных технологий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Обучающие – сообщают знания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формируют умения, навыки учебной и практической деятельности, обеспечивая необходимый уровень усвоения.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Тренажёры – предназначены для отработки разного уровня умений, повторения или закрепления пройденного материала.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Информационно-поисковые и справочные – сообщают сведения, формируют умения и навыки по систематизации информации.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Демонстрационные – визуализируют изучаемые объекты, явления процессы с целью их исследования и изучения.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 xml:space="preserve">Имитационные </w:t>
      </w:r>
      <w:proofErr w:type="gramStart"/>
      <w:r w:rsidRPr="00433D2F">
        <w:rPr>
          <w:sz w:val="22"/>
          <w:szCs w:val="20"/>
        </w:rPr>
        <w:t>-п</w:t>
      </w:r>
      <w:proofErr w:type="gramEnd"/>
      <w:r w:rsidRPr="00433D2F">
        <w:rPr>
          <w:sz w:val="22"/>
          <w:szCs w:val="20"/>
        </w:rPr>
        <w:t>редставляют определённый аспект реальности для изучения его структурных</w:t>
      </w:r>
      <w:r w:rsidR="002B660C" w:rsidRPr="00433D2F">
        <w:rPr>
          <w:sz w:val="22"/>
          <w:szCs w:val="20"/>
        </w:rPr>
        <w:t xml:space="preserve"> </w:t>
      </w:r>
      <w:r w:rsidRPr="00433D2F">
        <w:rPr>
          <w:sz w:val="22"/>
          <w:szCs w:val="20"/>
        </w:rPr>
        <w:t>и функциональных характеристик.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Лабораторные – позволяют проводить удалённые эксперименты на реальном оборудовании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Моделирующие – позволяют моделировать объекты, явления, процессы с целью их исследования и изучения.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Расчётные – автоматизируют различные расчёты и другие рутинные операции.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Учебно-игровые – предназначены для создания</w:t>
      </w:r>
      <w:r w:rsidR="00CF5DBA" w:rsidRPr="00433D2F">
        <w:rPr>
          <w:sz w:val="22"/>
          <w:szCs w:val="20"/>
        </w:rPr>
        <w:t xml:space="preserve"> </w:t>
      </w:r>
      <w:r w:rsidRPr="00433D2F">
        <w:rPr>
          <w:sz w:val="22"/>
          <w:szCs w:val="20"/>
        </w:rPr>
        <w:t>учебных ситуаций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в которых деятельность обучающихся реализуется в игровой форме.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Негативное влияние ИКТ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Но есть и негативное влияние ИКТ</w:t>
      </w:r>
      <w:proofErr w:type="gramStart"/>
      <w:r w:rsidRPr="00433D2F">
        <w:rPr>
          <w:sz w:val="22"/>
          <w:szCs w:val="20"/>
        </w:rPr>
        <w:t xml:space="preserve"> ,</w:t>
      </w:r>
      <w:proofErr w:type="gramEnd"/>
      <w:r w:rsidRPr="00433D2F">
        <w:rPr>
          <w:sz w:val="22"/>
          <w:szCs w:val="20"/>
        </w:rPr>
        <w:t xml:space="preserve"> использование информационных ресурсов опубликованных в сети «Интернет» часто приводит  к </w:t>
      </w:r>
      <w:proofErr w:type="spellStart"/>
      <w:r w:rsidRPr="00433D2F">
        <w:rPr>
          <w:sz w:val="22"/>
          <w:szCs w:val="20"/>
        </w:rPr>
        <w:t>сработке</w:t>
      </w:r>
      <w:proofErr w:type="spellEnd"/>
      <w:r w:rsidRPr="00433D2F">
        <w:rPr>
          <w:sz w:val="22"/>
          <w:szCs w:val="20"/>
        </w:rPr>
        <w:t xml:space="preserve"> принципа «экономии сил» : заимствованные работы , стали сегодня уже привычным фактором не способствующим повышению эффективности обучения и воспитания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В настоящее время происходит постепенное погружение всех участников образовательного процесса в общее образовательное информационное пространство.</w:t>
      </w:r>
    </w:p>
    <w:p w:rsidR="00BF24ED" w:rsidRPr="00433D2F" w:rsidRDefault="00BF24ED" w:rsidP="00BF24ED">
      <w:pPr>
        <w:pStyle w:val="a3"/>
        <w:rPr>
          <w:sz w:val="22"/>
          <w:szCs w:val="20"/>
        </w:rPr>
      </w:pPr>
      <w:r w:rsidRPr="00433D2F">
        <w:rPr>
          <w:sz w:val="22"/>
          <w:szCs w:val="20"/>
        </w:rPr>
        <w:t> </w:t>
      </w:r>
    </w:p>
    <w:p w:rsidR="00326483" w:rsidRDefault="00326483">
      <w:pPr>
        <w:rPr>
          <w:rFonts w:ascii="Times New Roman" w:hAnsi="Times New Roman" w:cs="Times New Roman"/>
          <w:sz w:val="28"/>
          <w:szCs w:val="28"/>
        </w:rPr>
      </w:pPr>
    </w:p>
    <w:p w:rsidR="00433D2F" w:rsidRDefault="00433D2F">
      <w:pPr>
        <w:rPr>
          <w:rFonts w:ascii="Times New Roman" w:hAnsi="Times New Roman" w:cs="Times New Roman"/>
          <w:sz w:val="28"/>
          <w:szCs w:val="28"/>
        </w:rPr>
      </w:pPr>
    </w:p>
    <w:p w:rsidR="00EC364A" w:rsidRDefault="00EC364A">
      <w:pPr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lastRenderedPageBreak/>
        <w:t xml:space="preserve">             </w:t>
      </w:r>
    </w:p>
    <w:sectPr w:rsidR="00EC364A" w:rsidSect="00433D2F">
      <w:pgSz w:w="11906" w:h="16838"/>
      <w:pgMar w:top="720" w:right="720" w:bottom="720" w:left="72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24ED"/>
    <w:rsid w:val="00100BCE"/>
    <w:rsid w:val="002464EC"/>
    <w:rsid w:val="002801CB"/>
    <w:rsid w:val="002B660C"/>
    <w:rsid w:val="00326483"/>
    <w:rsid w:val="00353C19"/>
    <w:rsid w:val="003A0C0F"/>
    <w:rsid w:val="00433D2F"/>
    <w:rsid w:val="00733A3C"/>
    <w:rsid w:val="008C1E84"/>
    <w:rsid w:val="0091382E"/>
    <w:rsid w:val="00923163"/>
    <w:rsid w:val="00BF24ED"/>
    <w:rsid w:val="00C12064"/>
    <w:rsid w:val="00CF5DBA"/>
    <w:rsid w:val="00D86BDC"/>
    <w:rsid w:val="00DF70CE"/>
    <w:rsid w:val="00EB0244"/>
    <w:rsid w:val="00EC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3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1211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 Windows</cp:lastModifiedBy>
  <cp:revision>17</cp:revision>
  <dcterms:created xsi:type="dcterms:W3CDTF">2017-11-06T05:30:00Z</dcterms:created>
  <dcterms:modified xsi:type="dcterms:W3CDTF">2019-10-25T09:29:00Z</dcterms:modified>
</cp:coreProperties>
</file>