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B9" w:rsidRDefault="00836DB9" w:rsidP="00836DB9">
      <w:pPr>
        <w:jc w:val="center"/>
        <w:rPr>
          <w:rFonts w:ascii="Calibri" w:eastAsia="Times New Roman" w:hAnsi="Calibri" w:cs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МКОУ  «</w:t>
      </w:r>
      <w:proofErr w:type="gramStart"/>
      <w:r>
        <w:rPr>
          <w:rFonts w:ascii="Times New Roman" w:hAnsi="Times New Roman"/>
          <w:b/>
          <w:sz w:val="56"/>
          <w:szCs w:val="56"/>
        </w:rPr>
        <w:t>Андийская</w:t>
      </w:r>
      <w:proofErr w:type="gramEnd"/>
      <w:r>
        <w:rPr>
          <w:rFonts w:ascii="Times New Roman" w:hAnsi="Times New Roman"/>
          <w:b/>
          <w:sz w:val="56"/>
          <w:szCs w:val="56"/>
        </w:rPr>
        <w:t xml:space="preserve"> СОШ №2»  </w:t>
      </w:r>
      <w:r>
        <w:rPr>
          <w:b/>
          <w:sz w:val="56"/>
          <w:szCs w:val="56"/>
        </w:rPr>
        <w:t>Ботлихского района РД</w:t>
      </w:r>
    </w:p>
    <w:p w:rsidR="00E53E66" w:rsidRPr="00A60711" w:rsidRDefault="00E53E66" w:rsidP="00E53E66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E53E66" w:rsidRPr="00A60711" w:rsidRDefault="00E53E66" w:rsidP="00E53E66">
      <w:pPr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E53E66" w:rsidRPr="00A60711" w:rsidRDefault="00E53E66" w:rsidP="00E53E66">
      <w:pPr>
        <w:jc w:val="center"/>
        <w:rPr>
          <w:rFonts w:ascii="Calibri" w:eastAsia="Times New Roman" w:hAnsi="Calibri" w:cs="Times New Roman"/>
          <w:sz w:val="72"/>
          <w:szCs w:val="72"/>
        </w:rPr>
      </w:pPr>
    </w:p>
    <w:p w:rsidR="00E53E66" w:rsidRPr="00A60711" w:rsidRDefault="00E53E66" w:rsidP="00E53E66">
      <w:pPr>
        <w:jc w:val="center"/>
        <w:rPr>
          <w:rFonts w:ascii="Calibri" w:eastAsia="Times New Roman" w:hAnsi="Calibri" w:cs="Times New Roman"/>
          <w:sz w:val="56"/>
          <w:szCs w:val="56"/>
        </w:rPr>
      </w:pPr>
      <w:r>
        <w:rPr>
          <w:sz w:val="56"/>
          <w:szCs w:val="56"/>
        </w:rPr>
        <w:t>Конспект открытого урока по физической культуре</w:t>
      </w:r>
    </w:p>
    <w:p w:rsidR="00E53E66" w:rsidRPr="00A60711" w:rsidRDefault="00E53E66" w:rsidP="00E53E66">
      <w:pPr>
        <w:jc w:val="center"/>
        <w:rPr>
          <w:rFonts w:ascii="Calibri" w:eastAsia="Times New Roman" w:hAnsi="Calibri" w:cs="Times New Roman"/>
          <w:sz w:val="56"/>
          <w:szCs w:val="56"/>
        </w:rPr>
      </w:pPr>
      <w:r w:rsidRPr="00A60711">
        <w:rPr>
          <w:rFonts w:ascii="Calibri" w:eastAsia="Times New Roman" w:hAnsi="Calibri" w:cs="Times New Roman"/>
          <w:sz w:val="56"/>
          <w:szCs w:val="56"/>
        </w:rPr>
        <w:t xml:space="preserve">на тему: </w:t>
      </w:r>
    </w:p>
    <w:p w:rsidR="00E53E66" w:rsidRPr="00E53E66" w:rsidRDefault="00E53E66" w:rsidP="00E53E6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E724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</w:t>
      </w:r>
      <w:r w:rsidRPr="00E53E66">
        <w:rPr>
          <w:rFonts w:ascii="Helvetica" w:eastAsia="Times New Roman" w:hAnsi="Helvetica" w:cs="Helvetica"/>
          <w:b/>
          <w:bCs/>
          <w:color w:val="333333"/>
          <w:sz w:val="56"/>
          <w:szCs w:val="56"/>
        </w:rPr>
        <w:t>Совершенствование и учёт выполнения технических приёмов волейбола</w:t>
      </w:r>
      <w:r w:rsidRPr="00E724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»</w:t>
      </w:r>
    </w:p>
    <w:p w:rsidR="00E53E66" w:rsidRPr="00E724D4" w:rsidRDefault="00E53E66" w:rsidP="00E53E66">
      <w:pPr>
        <w:jc w:val="center"/>
        <w:rPr>
          <w:rFonts w:ascii="Calibri" w:eastAsia="Times New Roman" w:hAnsi="Calibri" w:cs="Times New Roman"/>
          <w:sz w:val="40"/>
          <w:szCs w:val="40"/>
        </w:rPr>
      </w:pPr>
      <w:r w:rsidRPr="00E724D4">
        <w:rPr>
          <w:rFonts w:ascii="Calibri" w:eastAsia="Times New Roman" w:hAnsi="Calibri" w:cs="Times New Roman"/>
          <w:sz w:val="40"/>
          <w:szCs w:val="40"/>
        </w:rPr>
        <w:t>в 7 классе.</w:t>
      </w:r>
    </w:p>
    <w:p w:rsidR="00E53E66" w:rsidRDefault="00E53E66" w:rsidP="00E53E66">
      <w:pPr>
        <w:rPr>
          <w:rFonts w:ascii="Calibri" w:eastAsia="Times New Roman" w:hAnsi="Calibri" w:cs="Times New Roman"/>
          <w:sz w:val="52"/>
          <w:szCs w:val="52"/>
        </w:rPr>
      </w:pPr>
    </w:p>
    <w:p w:rsidR="00836DB9" w:rsidRDefault="00836DB9" w:rsidP="00E53E66">
      <w:pPr>
        <w:jc w:val="center"/>
        <w:rPr>
          <w:rFonts w:ascii="Calibri" w:eastAsia="Times New Roman" w:hAnsi="Calibri" w:cs="Times New Roman"/>
          <w:sz w:val="52"/>
          <w:szCs w:val="52"/>
        </w:rPr>
      </w:pPr>
    </w:p>
    <w:p w:rsidR="00E53E66" w:rsidRDefault="00E53E66" w:rsidP="00E53E66">
      <w:pPr>
        <w:jc w:val="center"/>
        <w:rPr>
          <w:rFonts w:ascii="Calibri" w:eastAsia="Times New Roman" w:hAnsi="Calibri" w:cs="Times New Roman"/>
          <w:sz w:val="52"/>
          <w:szCs w:val="52"/>
        </w:rPr>
      </w:pPr>
      <w:r w:rsidRPr="00A60711">
        <w:rPr>
          <w:rFonts w:ascii="Calibri" w:eastAsia="Times New Roman" w:hAnsi="Calibri" w:cs="Times New Roman"/>
          <w:sz w:val="52"/>
          <w:szCs w:val="52"/>
        </w:rPr>
        <w:t>Подготовил:</w:t>
      </w:r>
      <w:r>
        <w:rPr>
          <w:rFonts w:ascii="Calibri" w:eastAsia="Times New Roman" w:hAnsi="Calibri" w:cs="Times New Roman"/>
          <w:sz w:val="52"/>
          <w:szCs w:val="52"/>
        </w:rPr>
        <w:t xml:space="preserve"> </w:t>
      </w:r>
    </w:p>
    <w:p w:rsidR="00E53E66" w:rsidRDefault="00E53E66" w:rsidP="00E53E66">
      <w:pPr>
        <w:jc w:val="center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 w:eastAsia="Times New Roman" w:hAnsi="Calibri" w:cs="Times New Roman"/>
          <w:sz w:val="48"/>
          <w:szCs w:val="48"/>
        </w:rPr>
        <w:t>учитель физической культуры</w:t>
      </w:r>
      <w:r w:rsidRPr="00A60711">
        <w:rPr>
          <w:rFonts w:ascii="Calibri" w:eastAsia="Times New Roman" w:hAnsi="Calibri" w:cs="Times New Roman"/>
          <w:sz w:val="48"/>
          <w:szCs w:val="48"/>
        </w:rPr>
        <w:t xml:space="preserve"> </w:t>
      </w:r>
    </w:p>
    <w:p w:rsidR="00E53E66" w:rsidRPr="00A60711" w:rsidRDefault="00836DB9" w:rsidP="00E53E66">
      <w:pPr>
        <w:jc w:val="center"/>
        <w:rPr>
          <w:rFonts w:ascii="Calibri" w:eastAsia="Times New Roman" w:hAnsi="Calibri" w:cs="Times New Roman"/>
          <w:sz w:val="52"/>
          <w:szCs w:val="52"/>
        </w:rPr>
      </w:pPr>
      <w:r>
        <w:rPr>
          <w:rFonts w:ascii="Calibri" w:eastAsia="Times New Roman" w:hAnsi="Calibri" w:cs="Times New Roman"/>
          <w:sz w:val="48"/>
          <w:szCs w:val="48"/>
        </w:rPr>
        <w:t xml:space="preserve">Гаджиев </w:t>
      </w:r>
      <w:proofErr w:type="spellStart"/>
      <w:r>
        <w:rPr>
          <w:rFonts w:ascii="Calibri" w:eastAsia="Times New Roman" w:hAnsi="Calibri" w:cs="Times New Roman"/>
          <w:sz w:val="48"/>
          <w:szCs w:val="48"/>
        </w:rPr>
        <w:t>Арсен</w:t>
      </w:r>
      <w:proofErr w:type="spellEnd"/>
      <w:r>
        <w:rPr>
          <w:rFonts w:ascii="Calibri" w:eastAsia="Times New Roman" w:hAnsi="Calibri" w:cs="Times New Roman"/>
          <w:sz w:val="48"/>
          <w:szCs w:val="48"/>
        </w:rPr>
        <w:t xml:space="preserve"> </w:t>
      </w:r>
      <w:proofErr w:type="spellStart"/>
      <w:r>
        <w:rPr>
          <w:rFonts w:ascii="Calibri" w:eastAsia="Times New Roman" w:hAnsi="Calibri" w:cs="Times New Roman"/>
          <w:sz w:val="48"/>
          <w:szCs w:val="48"/>
        </w:rPr>
        <w:t>Будаевич</w:t>
      </w:r>
      <w:proofErr w:type="spellEnd"/>
      <w:r w:rsidR="00E53E66">
        <w:rPr>
          <w:rFonts w:ascii="Calibri" w:eastAsia="Times New Roman" w:hAnsi="Calibri" w:cs="Times New Roman"/>
          <w:sz w:val="48"/>
          <w:szCs w:val="48"/>
        </w:rPr>
        <w:t>.</w:t>
      </w:r>
    </w:p>
    <w:p w:rsidR="00E53E66" w:rsidRPr="00AE6B9F" w:rsidRDefault="00E53E66" w:rsidP="00E53E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54597B" w:rsidRPr="0054597B" w:rsidRDefault="00E53E66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                                                   </w:t>
      </w:r>
      <w:r w:rsidR="0054597B"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План-конспект урока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r w:rsidR="0054597B"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по физической культуре</w:t>
      </w:r>
    </w:p>
    <w:p w:rsidR="0054597B" w:rsidRPr="0054597B" w:rsidRDefault="0054597B" w:rsidP="00E53E6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в 7 классе</w:t>
      </w:r>
      <w:r w:rsidR="00E53E66"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на тему</w:t>
      </w:r>
    </w:p>
    <w:p w:rsidR="0054597B" w:rsidRPr="0054597B" w:rsidRDefault="0054597B" w:rsidP="00E53E6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«Совершенствование и учёт выполнения технических приёмов волейбола»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Тема урока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. «Совершенствование и учёт выполнения технических приёмов волейбола»</w:t>
      </w:r>
    </w:p>
    <w:p w:rsidR="003D7AA5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Дата проведения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. 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Тип урока. 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Комбинированный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Технологии урока. 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Дифференцированного обучения двигательным действиям,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здоровьесберегающие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технологии</w:t>
      </w: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, 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информационно-коммуникационные технологии.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Цель урока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. Создание условий для совершенствования навыков выполнения различных технических приемов волейбола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Задачи.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I.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Образовательные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: совершенствовать приём мяча сверху; провести учёт выполнения нападающего удара.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II.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Оздоровительные и развивающие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: организовать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здоровьесберегающую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деятельность: формировать правильную осанку; развивать силу мышц рук и брюшного пресса; развивать быстроту реакции и координацию движений;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III.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Воспитательные: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 организовать взаимный контроль в совместной деятельности, посредством учета интересов сторон и сотрудничества, воспитывать чувство коллективизма, взаимовыручку.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Планируемые образовательные результаты.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-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предметные: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 представления о способах передачи мяча, приема мяча, нападающего удара, способность проявлять инициативу и творчество при организации совместных занятий, доброжелательно и уважительное отношение к занимающимся, независимо от особенностей здоровья и физической подготовленности, способность формулировать цели и задачи занятия, аргументировано вести диалог по основам их организации и проведения;</w:t>
      </w:r>
      <w:proofErr w:type="gramEnd"/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-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личностные: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 формирование положительного отношения учащихся к занятиям физкультурной деятельностью, умение использовать ценности физической культуры для достижения личностно значимых результатов в физическом совершенствовании,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  <w:proofErr w:type="gramEnd"/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- </w:t>
      </w:r>
      <w:proofErr w:type="spellStart"/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метапредметные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: понимание физической культуры как явления культуры, способствующего развитию целостной личности человека, сознания и мышления, физических,  психических и нравственных качеств,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деятельности,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заданий.</w:t>
      </w:r>
      <w:proofErr w:type="gramEnd"/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Условия проведения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: спортивный зал, оборудованный для проведения спортивных игр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Материально- техническое обеспечение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: оборудование для просмотра видеоматериала и презентации, учебные карточки, маты, скамейка, волейбольная сетка, волейбольные мячи по количеству занимающихся, набивные мячи, секундомер, свисток</w:t>
      </w:r>
      <w:proofErr w:type="gramEnd"/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План урока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1. Вводно-подготовительная часть (12 мин)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1.1. Организационный момент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1.2. Разминка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2. Основная часть (25 – 30 мин)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3. Заключительная часть (5 мин)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3.1. Подведение итогов урока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3.2. Домашнее задание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54597B" w:rsidRPr="0054597B" w:rsidRDefault="00E53E66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                                                                                         </w:t>
      </w:r>
      <w:r w:rsidR="0054597B"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Ход урока</w:t>
      </w:r>
    </w:p>
    <w:tbl>
      <w:tblPr>
        <w:tblW w:w="10930" w:type="dxa"/>
        <w:tblInd w:w="-97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83"/>
        <w:gridCol w:w="855"/>
        <w:gridCol w:w="509"/>
        <w:gridCol w:w="4183"/>
      </w:tblGrid>
      <w:tr w:rsidR="0054597B" w:rsidRPr="0054597B" w:rsidTr="00E53E66">
        <w:tc>
          <w:tcPr>
            <w:tcW w:w="53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Содержание деятельности</w:t>
            </w:r>
          </w:p>
        </w:tc>
        <w:tc>
          <w:tcPr>
            <w:tcW w:w="136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Дозирование нагрузки</w:t>
            </w:r>
          </w:p>
        </w:tc>
        <w:tc>
          <w:tcPr>
            <w:tcW w:w="41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Организационно- методические указания</w:t>
            </w:r>
          </w:p>
        </w:tc>
      </w:tr>
      <w:tr w:rsidR="0054597B" w:rsidRPr="0054597B" w:rsidTr="00E53E66">
        <w:tc>
          <w:tcPr>
            <w:tcW w:w="1093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lastRenderedPageBreak/>
              <w:t>I.</w:t>
            </w: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 Вводно-п</w:t>
            </w: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одготовительная часть</w:t>
            </w:r>
          </w:p>
        </w:tc>
      </w:tr>
      <w:tr w:rsidR="0054597B" w:rsidRPr="0054597B" w:rsidTr="00E53E66">
        <w:tc>
          <w:tcPr>
            <w:tcW w:w="53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1. Организовать учащихся к уроку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1) Построение, приветствие.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2) Ответ на проблемный вопрос: «От каких основных действий игрока зависит успех игры в волейбол»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3) психологический настрой детей на предстоящее занятие;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4) проверка пульса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 Подготовить запястные, коленные и голеностопные суставы к работе в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основной части урока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Ходьба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1) на носках, руки вверх, вращения кистями;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2) на пятках, руки перед грудью, пальцы скрепить в замок, предплечья сомкнуты, вращения кистями;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3) на внешней стороне стопы, кисти в замок, ладони прижать к груди, локти в стороны, на каждый шаг руки вытягивать вперёд, ладони поворачивать от себя – и.п.;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4) на внутренней стороне стопы, руки внизу сзади, кисти в замок, на каждый шаг мах руками назад вверх;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5) перекатом с пятки на носок, левая рука вверху, правая внизу,</w:t>
            </w:r>
            <w:proofErr w:type="gramEnd"/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3. Подготовить организм  учащихся к работе в основной части урока.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Перестроение</w:t>
            </w: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для бега в движении.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Бег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 xml:space="preserve">по кругу во встречных колоннах в чередовании с ходьбой в </w:t>
            </w:r>
            <w:proofErr w:type="spell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полуприседе</w:t>
            </w:r>
            <w:proofErr w:type="spell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скрёстным</w:t>
            </w:r>
            <w:proofErr w:type="spell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бегом, семенящим бегов в конце.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Ходьба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с выполнением дыхательных упражнений и получением набивных мячей.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4. Развивать внимание, укреплять мышцы рук, ног, брюшного пресса и спины.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t>ОРУ с набивными мячами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1. Броски мяча двумя руками из-за головы.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 Броски мяча правой рукой.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3. Броски мяча левой рукой.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4. Один выполняет броски мяча над собой (имитация передачи над собой), партнёр передвигается на пальцах рук по кругу.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5. Приседания с мячом в вытянутых вперёд руках и броски партнёру при вставании (имитация приёма мяча снизу).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6. Перенос ног над мячом с упором сзади.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7. Прыжки с доставанием мяча (имитация блока).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E53E66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Подсчёт пульса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 Сравнение с начальным значением.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Замена набивных мячей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на 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волейбольные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- один на пару в I отделении, один на четвёрку – во II отделении.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5. Подготовка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мест занятия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20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30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40 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сек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10 сек</w:t>
            </w:r>
            <w:proofErr w:type="gramEnd"/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 4 об.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0,5 круга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по 4 об.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0,5 круга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0,5 круга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0,5 круга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0,5 круга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 10 бросков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 8 бросков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по 8 бросков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20 – юноши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2 круга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 10 раз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 10 раз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 10 раз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 мин</w:t>
            </w:r>
          </w:p>
        </w:tc>
        <w:tc>
          <w:tcPr>
            <w:tcW w:w="469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Проверка наличия формы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Формы организации: поточная, в парах, по отделениям, индивидуальная.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Считать за 6 сек, умножить на 10. каждый ученик запоминает свою цифру.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Влево, вправо.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Восьмёркой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Во время движения учащихся по кругу, учитель находится в кругу или движется чуть впереди колонны, объясняя положение рук и показывая упражнения.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Во время ходьбы и бега следить за осанкой, соблюдением дистанции, правильным дыханием, техничным выполнением упражнений в движении.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Команда юношам: «Кругом!»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юноши бегут по кругу в быстром темпе.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Сигнал к смене бега подаётся голосом.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Поднять руки через стороны вверх, выполнить вдох носом, опуская руки вниз, выполнить наклон, одновременно выдыхая ртом со звуком У-У-Х! выдох должен быть длиннее вдоха.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Предварительно, для выполнения ОРУ, разделить класс на пары, встать навстречу друг другу поперёк зала в 3-х метрах друг от друга. Юноши получают </w:t>
            </w:r>
            <w:proofErr w:type="spell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</w:t>
            </w:r>
            <w:proofErr w:type="spell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/м 2кг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Акцентировать внимание учащихся на движение кистей, включать в работу мышцы брюшного пресса, мяч провожать прямыми руками.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Рука прямая, хлёсткое движение кисти; нога, противоположная бросающей руке выставлена вперёд.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Следить за положением пальцев на мяче, углом сгибания рук в локтевых суставах, наклоном головы.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Бросок выполнять за счёт согласованной работы ног и рук, вперёд не наклоняться, провожать мяч прямыми руками от плеча.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Сесть навстречу друг другу, стопы с разных сторон мяча; перенос выполнять поочерёдно, ноги прямые.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Партнёр с мячом стоит на скамейке; кисть при касании напрягать, пальцы раздвинуть.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 xml:space="preserve">Вести контроль 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над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выполнение упражнений словесно и индивидуально,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I отделение – не имеющие навыка владения 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волейбольным мячом; II отделение – учащиеся, имеющие навык и посещающие волейбольную секцию.</w:t>
            </w:r>
          </w:p>
        </w:tc>
      </w:tr>
      <w:tr w:rsidR="0054597B" w:rsidRPr="0054597B" w:rsidTr="00E53E66">
        <w:tc>
          <w:tcPr>
            <w:tcW w:w="1093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lastRenderedPageBreak/>
              <w:t>II. Основная часть</w:t>
            </w:r>
          </w:p>
        </w:tc>
      </w:tr>
      <w:tr w:rsidR="0054597B" w:rsidRPr="0054597B" w:rsidTr="00E53E66">
        <w:tc>
          <w:tcPr>
            <w:tcW w:w="53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1. Совершенствование передачи мяча сверху и снизу.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</w:rPr>
              <w:t>I отделение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Передачи мяча в парах сверху и снизу с выходом под мяч.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</w:rPr>
              <w:t>II отделение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Передачи мяча во встречных колоннах с последующим перемещением в противоположную колонну.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 Совершенствовать нападающий удар.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1.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</w:rPr>
              <w:t>I отделение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В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парах: один выполняет нападающий удар без прыжка с собственного подбрасывание, партнёр принимает мяч снизу.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</w:rPr>
              <w:t>II отделение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В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тройках: один принимает мяч и направляет его поочерёдно партнёрам; два партнёра выполняют нападающий удар без прыжка по летящему мячу.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</w:rPr>
              <w:t>I отделение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Нападающий удар с трёх шагов разбега по неподвижному мячу.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</w:rPr>
              <w:t>II отделение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Нападающий удар по летящему мячу со второй передачи после 3-5 шагов разбега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E53E66" w:rsidRDefault="00E53E66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3. Подсчёт пульса.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3. Провести учёт выполнения нападающего удара.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Напомнить учащимся зачётные требования: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- полная координация удара;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- соблюдение ритма шагов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разбега;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- кистевой удар прямой рукой.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Принимать зачёт во II отделении, I отделение продолжает совершенствовать нападающий удар.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Принимать зачёт в I отделении, II отделению дать упражнения для развития внимания, быстроты реакции и координационных способностей.</w:t>
            </w:r>
          </w:p>
        </w:tc>
        <w:tc>
          <w:tcPr>
            <w:tcW w:w="136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10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30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5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 мин</w:t>
            </w:r>
          </w:p>
        </w:tc>
        <w:tc>
          <w:tcPr>
            <w:tcW w:w="41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Назначить 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ответственных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в каждом отделении. Второму отделению дать задание вести само- и взаимоконтроль. В I отделении контроль учителя над выполнением упражнений, обращать внимание учащихся на ошибки, своевременно исправлять их. Чередовать высоту верхней передачи. Своевременно определять способ передачи.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Меняться ролями после выполнения 10 ударов. Акцентировать внимание на движении руки, положении кисти на мяче, добиваться хлёсткого удара расслабленной кистью.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Во время выполнения учащимися задания, натянуть сетку.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E53E66" w:rsidRDefault="00E53E66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Мяч держит учитель, затем назначенный учителем ученик (можно привлечь учащегося, освобождённого от занятий в основной группе). Объяснить, как определять высоту мяча для учащихся, разного роста.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Связующими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назначить двух учащихся, умеющих выполнять стабильную и точную передачу. После 8-10 передач меняться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.. 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После выполнения удара, выполнить 10 ударов в пол, стоя на коленях на матах напротив стены.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Учащийся сам определяет допущенные ошибки (если таковые встречаются), затем учитель оценивает выполнение нападающего удара. Используем самооценку и </w:t>
            </w:r>
            <w:proofErr w:type="spell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взаимооценку</w:t>
            </w:r>
            <w:proofErr w:type="spellEnd"/>
          </w:p>
        </w:tc>
      </w:tr>
      <w:tr w:rsidR="0054597B" w:rsidRPr="0054597B" w:rsidTr="00E53E66">
        <w:tc>
          <w:tcPr>
            <w:tcW w:w="1093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b/>
                <w:bCs/>
                <w:color w:val="333333"/>
                <w:sz w:val="18"/>
              </w:rPr>
              <w:lastRenderedPageBreak/>
              <w:t>III. Заключительная часть</w:t>
            </w:r>
          </w:p>
        </w:tc>
      </w:tr>
      <w:tr w:rsidR="0054597B" w:rsidRPr="0054597B" w:rsidTr="00E53E66">
        <w:trPr>
          <w:trHeight w:val="1965"/>
        </w:trPr>
        <w:tc>
          <w:tcPr>
            <w:tcW w:w="53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1. Восстановление дыхания, снижение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ЧСС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1) Построение в шеренгу, </w:t>
            </w:r>
            <w:proofErr w:type="spellStart"/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под-счёт</w:t>
            </w:r>
            <w:proofErr w:type="spellEnd"/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пульса;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2) Релаксация: «представьте себя на берегу моря, светит солнце вам приятно, вы не чувствуете усталости, вы бодры и полны сил. С таким же чувством вы сейчас пойдёте на следующий урок, где будете также активно и качественно работать и получать знания»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3) Подведение итогов урока;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4) Рефлексия: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- всем ли понятны критерии оценки?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- все ли согласны с выставленными отметками?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- чувствуете ли вы сдвиги в положительную сторону в выполнении волейбольных упражнений?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- у кого-то появился интерес к волейболу?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  <w:t>- выполнены нами поставленные задачи?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5) Домашнее задание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- Составить сообщение на тему «Основные технические приемы волейбола» (по желанию)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- Подготовка к тестированию: поднимание туловища - 20-30 раз, подтягивания (м) – 8 раз, сгибание 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рук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в упоре лежа (</w:t>
            </w:r>
            <w:proofErr w:type="spell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</w:t>
            </w:r>
            <w:proofErr w:type="spell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) – 10 раз, наклоны вперёд с доставанием пола кистями.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 Организованное завершение урока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Организованный уход из зала</w:t>
            </w:r>
          </w:p>
        </w:tc>
        <w:tc>
          <w:tcPr>
            <w:tcW w:w="136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20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30 сек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 мин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Сравнить полученные значения ЧСС с </w:t>
            </w:r>
            <w:proofErr w:type="gramStart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начальными</w:t>
            </w:r>
            <w:proofErr w:type="gramEnd"/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Закрыть глаза, расслабиться, выполнить полный вдох и медленный протяжный выдох.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Оценить работу учащихся на уроке, их активность, самостоятельность; отметить организацию работы по отделениям, зачитать выставленные отметки.</w:t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Подготовка к тестированию выполняется в соответствии с индивидуальными особенностями здоровья учащихся.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Учащиеся убирают на место мячи, маты, набивные мячи.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br/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54597B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:rsidR="0054597B" w:rsidRPr="0054597B" w:rsidRDefault="0054597B" w:rsidP="0054597B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</w:tbl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3D7AA5" w:rsidRDefault="003D7AA5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4597B" w:rsidRPr="0054597B" w:rsidRDefault="0054597B" w:rsidP="003D7AA5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lastRenderedPageBreak/>
        <w:t>Самоанализ урока</w:t>
      </w:r>
    </w:p>
    <w:p w:rsidR="0054597B" w:rsidRPr="0054597B" w:rsidRDefault="0054597B" w:rsidP="0054597B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«Совершенствование и учёт выполнения технических приёмов волейбола»</w:t>
      </w:r>
    </w:p>
    <w:p w:rsidR="0054597B" w:rsidRPr="0054597B" w:rsidRDefault="0054597B" w:rsidP="0054597B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7 класс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1. Внешние связи урока.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Данный урок проводится в разделе «Спортивно-оздоровительная деятельность. Спортивные игры» в программе 7 класса. В ходе его систематизируются знания и отрабатываются умения, полученные на предыдущих уроках данного раздела. Происходит также оценка </w:t>
      </w:r>
      <w:proofErr w:type="gram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умений выполнения ряда технических приемов игры</w:t>
      </w:r>
      <w:proofErr w:type="gram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в волейбол. Закладываются предпосылки для командной игры на последующих уроках.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2. Характеристика триединой цели урока с опорой на характеристику класса.</w:t>
      </w:r>
    </w:p>
    <w:p w:rsidR="003D7AA5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Учащиеся 7 класса разные по уровню физического развития, темпераменту, характеру, здоровью. 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Цель урока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. Создание условий для совершенствования навыков выполнения различных технических приемов волейбола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Задачи.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I.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Образовательные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: совершенствовать приём мяча сверху и снизу; провести учёт выполнения нападающего удара.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II.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Оздоровительные и развивающие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: организовать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здоровьесберегающую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деятельность: формировать правильную осанку; развивать силу мышц рук и брюшного пресса; развивать быстроту реакции и координацию движений;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III. </w:t>
      </w:r>
      <w:r w:rsidRPr="0054597B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Воспитательные: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 организовать взаимный контроль в совместной деятельности, посредством учета интересов сторон и сотрудничества, воспитывать чувство коллективизма, взаимовыручку.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Цель и задачи урока поставлены в соответствии с требованиями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системно-деятельностного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подхода и направлены на формирование всех групп планируемых результатов в рамках ФГОС ООО.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3. Характеристика замысла урока. Характеристика этапов урока.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В основе структуры урока лежит алгоритм работы, который включает в себя постановку целей и задач урока, деятельность на уроке, оценку результата деятельности и выводы. В соответствии с этим в уроке выделены следующие этапы: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1). Вводно-подготовительная часть - организованное начало урока, определение темы, цели и задач урока,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целеполагание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, мотивация учебной деятельности, подготовка организма учащихся к работе в основной части урока в соответствии с поставленными задачами. (12 мин)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2). Основная часть - выполнение заданий, обсуждение результатов и применения умений в жизненных условиях, характеристика выполнения и освоения упражнений, сдача зачетных упражнений. (25 – 30 мин)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3). Заключительная часть - проведение самоанализа деятельности,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взаимоанализ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, рефлексия, обсуждение домашнего задания. (5 мин).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Каждая из структурных частей урока соответствовала своему назначению. Учебный материал был подобран с учетом возрастных возможностей, уровня физического развития и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обученности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учащихся.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Этапы урока выстроены в единую логическую цепочку </w:t>
      </w:r>
      <w:proofErr w:type="gram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согласно требований</w:t>
      </w:r>
      <w:proofErr w:type="gram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к проведению уроков физической культуры. В ходе урока использовались фронтальная, и ролевая работа в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микрогруппах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(парах). При разработке заданий, а также в ходе их выполнения учитывались особенности развития и состояния здоровья учащихся. При организации работы в парах один из учеников выступает в роли учителя, затем меняются ролями.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Для проведения урока были созданы благоприятные эмоциональные и материально-технические условия. Средства обучения подобраны в соответствии с темой, целью, задачами и формой проведения урока: маты, волейбольные мячи, набивные мячи,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мультимедийная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презентация.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Результаты деятельности учащихся на уроке удовлетворительные, они могут осмысленно воспроизводить изучаемый материал, понимают важность изучаемых двигательных действий, находят взаимосвязь как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внутрипредметную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между разными видами спорта, так и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межпредметную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: связь с физикой (связи между действием силы и положением тела), биологией (работа различных групп мышц), ОБЖ (соблюдение правил ТБ) и др.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Учащиеся устанавливают связь между ранее изученным материалом и материалом данного урока, что помогает им достигать более высоких результатов при сдаче зачетных упражнений.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На уроке удалось решить поставленные задачи, достичь цели и избежать при этом перегрузки учащихся. Плотность урока достаточная и соответствует оптимальной плотности данного типа урока. Данная форма </w:t>
      </w: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lastRenderedPageBreak/>
        <w:t xml:space="preserve">проведения урока развивает у учащихся навыки взаимодействия в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микрогруппах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, что очень важно для сплочения команды (как </w:t>
      </w:r>
      <w:proofErr w:type="gramStart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волейбольной</w:t>
      </w:r>
      <w:proofErr w:type="gramEnd"/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 xml:space="preserve"> так и классного коллектива).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Рефлексия показала, что урок цели достиг, общий эмоциональный фон учащихся положительный, отношение к данному уроку и к физической культуре в целом также положительно; учащиеся проявили достаточно высокий уровень мотивации к изучаемой теме.</w:t>
      </w:r>
    </w:p>
    <w:p w:rsidR="0054597B" w:rsidRPr="0054597B" w:rsidRDefault="0054597B" w:rsidP="0054597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4597B">
        <w:rPr>
          <w:rFonts w:ascii="Helvetica" w:eastAsia="Times New Roman" w:hAnsi="Helvetica" w:cs="Helvetica"/>
          <w:color w:val="333333"/>
          <w:sz w:val="18"/>
          <w:szCs w:val="18"/>
        </w:rPr>
        <w:t>Домашнее задание дифференцировано по сложности, имеется задание по выбору учащихся.</w:t>
      </w:r>
    </w:p>
    <w:p w:rsidR="000A363E" w:rsidRDefault="0054597B" w:rsidP="0054597B">
      <w:r w:rsidRPr="0054597B">
        <w:rPr>
          <w:rFonts w:ascii="Helvetica" w:eastAsia="Times New Roman" w:hAnsi="Helvetica" w:cs="Helvetica"/>
          <w:color w:val="333333"/>
          <w:sz w:val="18"/>
          <w:szCs w:val="18"/>
          <w:shd w:val="clear" w:color="auto" w:fill="FFFFFF"/>
        </w:rPr>
        <w:t xml:space="preserve">В целом, урок соответствует требованиям </w:t>
      </w:r>
      <w:proofErr w:type="spellStart"/>
      <w:r w:rsidRPr="0054597B">
        <w:rPr>
          <w:rFonts w:ascii="Helvetica" w:eastAsia="Times New Roman" w:hAnsi="Helvetica" w:cs="Helvetica"/>
          <w:color w:val="333333"/>
          <w:sz w:val="18"/>
          <w:szCs w:val="18"/>
          <w:shd w:val="clear" w:color="auto" w:fill="FFFFFF"/>
        </w:rPr>
        <w:t>системно-деятельностного</w:t>
      </w:r>
      <w:proofErr w:type="spellEnd"/>
      <w:r w:rsidRPr="0054597B">
        <w:rPr>
          <w:rFonts w:ascii="Helvetica" w:eastAsia="Times New Roman" w:hAnsi="Helvetica" w:cs="Helvetica"/>
          <w:color w:val="333333"/>
          <w:sz w:val="18"/>
          <w:szCs w:val="18"/>
          <w:shd w:val="clear" w:color="auto" w:fill="FFFFFF"/>
        </w:rPr>
        <w:t xml:space="preserve"> подхода, использованы современные образовательные технологии. Урок нацелен на формирование различных универсальных учебных действий. Используются разнообразные формы работы с учащимися, знания актуализированы, учителем формируется мотивация не только к получению новых знаний, но и к формированию основ здорового образа жизни учащихся.</w:t>
      </w:r>
    </w:p>
    <w:sectPr w:rsidR="000A363E" w:rsidSect="00E53E66">
      <w:pgSz w:w="11906" w:h="16838"/>
      <w:pgMar w:top="1134" w:right="850" w:bottom="1134" w:left="1701" w:header="708" w:footer="708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597B"/>
    <w:rsid w:val="000A363E"/>
    <w:rsid w:val="003D7AA5"/>
    <w:rsid w:val="0054597B"/>
    <w:rsid w:val="006C7939"/>
    <w:rsid w:val="00836DB9"/>
    <w:rsid w:val="00C03C73"/>
    <w:rsid w:val="00D2771B"/>
    <w:rsid w:val="00E5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9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2369</Words>
  <Characters>13505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dcterms:created xsi:type="dcterms:W3CDTF">2018-04-02T08:39:00Z</dcterms:created>
  <dcterms:modified xsi:type="dcterms:W3CDTF">2019-10-25T08:20:00Z</dcterms:modified>
</cp:coreProperties>
</file>