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B9" w:rsidRDefault="00836DB9" w:rsidP="00836DB9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МКОУ  «</w:t>
      </w:r>
      <w:proofErr w:type="gramStart"/>
      <w:r>
        <w:rPr>
          <w:rFonts w:ascii="Times New Roman" w:hAnsi="Times New Roman"/>
          <w:b/>
          <w:sz w:val="56"/>
          <w:szCs w:val="56"/>
        </w:rPr>
        <w:t>Андийская</w:t>
      </w:r>
      <w:proofErr w:type="gramEnd"/>
      <w:r>
        <w:rPr>
          <w:rFonts w:ascii="Times New Roman" w:hAnsi="Times New Roman"/>
          <w:b/>
          <w:sz w:val="56"/>
          <w:szCs w:val="56"/>
        </w:rPr>
        <w:t xml:space="preserve"> СОШ №2»  </w:t>
      </w:r>
      <w:r>
        <w:rPr>
          <w:b/>
          <w:sz w:val="56"/>
          <w:szCs w:val="56"/>
        </w:rPr>
        <w:t>Ботлихского района РД</w:t>
      </w:r>
    </w:p>
    <w:p w:rsidR="00E53E66" w:rsidRPr="00A60711" w:rsidRDefault="00E53E66" w:rsidP="00E53E66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E53E66" w:rsidRPr="00A60711" w:rsidRDefault="00E53E66" w:rsidP="00E53E66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E53E66" w:rsidRPr="00A60711" w:rsidRDefault="00E53E66" w:rsidP="00E53E66">
      <w:pPr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E53E66" w:rsidRPr="00A60711" w:rsidRDefault="00E53E66" w:rsidP="00E53E66">
      <w:pPr>
        <w:jc w:val="center"/>
        <w:rPr>
          <w:rFonts w:ascii="Calibri" w:eastAsia="Times New Roman" w:hAnsi="Calibri" w:cs="Times New Roman"/>
          <w:sz w:val="56"/>
          <w:szCs w:val="56"/>
        </w:rPr>
      </w:pPr>
      <w:r>
        <w:rPr>
          <w:sz w:val="56"/>
          <w:szCs w:val="56"/>
        </w:rPr>
        <w:t>Конспект открытого урока по физической культуре</w:t>
      </w:r>
    </w:p>
    <w:p w:rsidR="00E53E66" w:rsidRPr="00A60711" w:rsidRDefault="00E53E66" w:rsidP="00E53E66">
      <w:pPr>
        <w:jc w:val="center"/>
        <w:rPr>
          <w:rFonts w:ascii="Calibri" w:eastAsia="Times New Roman" w:hAnsi="Calibri" w:cs="Times New Roman"/>
          <w:sz w:val="56"/>
          <w:szCs w:val="56"/>
        </w:rPr>
      </w:pPr>
      <w:r w:rsidRPr="00A60711">
        <w:rPr>
          <w:rFonts w:ascii="Calibri" w:eastAsia="Times New Roman" w:hAnsi="Calibri" w:cs="Times New Roman"/>
          <w:sz w:val="56"/>
          <w:szCs w:val="56"/>
        </w:rPr>
        <w:t xml:space="preserve">на тему: </w:t>
      </w:r>
    </w:p>
    <w:p w:rsidR="00E53E66" w:rsidRPr="00E53E66" w:rsidRDefault="00E53E66" w:rsidP="00E53E66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724D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</w:t>
      </w:r>
      <w:r w:rsidRPr="00E53E66">
        <w:rPr>
          <w:rFonts w:ascii="Helvetica" w:eastAsia="Times New Roman" w:hAnsi="Helvetica" w:cs="Helvetica"/>
          <w:b/>
          <w:bCs/>
          <w:color w:val="333333"/>
          <w:sz w:val="56"/>
          <w:szCs w:val="56"/>
        </w:rPr>
        <w:t>Совершенствование и учёт выполнения технических приёмов волейбола</w:t>
      </w:r>
      <w:r w:rsidRPr="00E724D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E53E66" w:rsidRPr="00E724D4" w:rsidRDefault="00E53E66" w:rsidP="00E53E66">
      <w:pPr>
        <w:jc w:val="center"/>
        <w:rPr>
          <w:rFonts w:ascii="Calibri" w:eastAsia="Times New Roman" w:hAnsi="Calibri" w:cs="Times New Roman"/>
          <w:sz w:val="40"/>
          <w:szCs w:val="40"/>
        </w:rPr>
      </w:pPr>
      <w:r w:rsidRPr="00E724D4">
        <w:rPr>
          <w:rFonts w:ascii="Calibri" w:eastAsia="Times New Roman" w:hAnsi="Calibri" w:cs="Times New Roman"/>
          <w:sz w:val="40"/>
          <w:szCs w:val="40"/>
        </w:rPr>
        <w:t>в 7 классе.</w:t>
      </w:r>
    </w:p>
    <w:p w:rsidR="00E53E66" w:rsidRDefault="00E53E66" w:rsidP="00E53E66">
      <w:pPr>
        <w:rPr>
          <w:rFonts w:ascii="Calibri" w:eastAsia="Times New Roman" w:hAnsi="Calibri" w:cs="Times New Roman"/>
          <w:sz w:val="52"/>
          <w:szCs w:val="52"/>
        </w:rPr>
      </w:pPr>
    </w:p>
    <w:p w:rsidR="00836DB9" w:rsidRDefault="00836DB9" w:rsidP="00E53E66">
      <w:pPr>
        <w:jc w:val="center"/>
        <w:rPr>
          <w:rFonts w:ascii="Calibri" w:eastAsia="Times New Roman" w:hAnsi="Calibri" w:cs="Times New Roman"/>
          <w:sz w:val="52"/>
          <w:szCs w:val="52"/>
        </w:rPr>
      </w:pPr>
    </w:p>
    <w:p w:rsidR="00E53E66" w:rsidRDefault="00E53E66" w:rsidP="00E53E66">
      <w:pPr>
        <w:jc w:val="center"/>
        <w:rPr>
          <w:rFonts w:ascii="Calibri" w:eastAsia="Times New Roman" w:hAnsi="Calibri" w:cs="Times New Roman"/>
          <w:sz w:val="52"/>
          <w:szCs w:val="52"/>
        </w:rPr>
      </w:pPr>
      <w:r w:rsidRPr="00A60711">
        <w:rPr>
          <w:rFonts w:ascii="Calibri" w:eastAsia="Times New Roman" w:hAnsi="Calibri" w:cs="Times New Roman"/>
          <w:sz w:val="52"/>
          <w:szCs w:val="52"/>
        </w:rPr>
        <w:t>Подготовил:</w:t>
      </w:r>
      <w:r>
        <w:rPr>
          <w:rFonts w:ascii="Calibri" w:eastAsia="Times New Roman" w:hAnsi="Calibri" w:cs="Times New Roman"/>
          <w:sz w:val="52"/>
          <w:szCs w:val="52"/>
        </w:rPr>
        <w:t xml:space="preserve"> </w:t>
      </w:r>
    </w:p>
    <w:p w:rsidR="00E53E66" w:rsidRDefault="00E53E66" w:rsidP="00E53E66">
      <w:pPr>
        <w:jc w:val="center"/>
        <w:rPr>
          <w:rFonts w:ascii="Calibri" w:eastAsia="Times New Roman" w:hAnsi="Calibri" w:cs="Times New Roman"/>
          <w:sz w:val="48"/>
          <w:szCs w:val="48"/>
        </w:rPr>
      </w:pPr>
      <w:r>
        <w:rPr>
          <w:rFonts w:ascii="Calibri" w:eastAsia="Times New Roman" w:hAnsi="Calibri" w:cs="Times New Roman"/>
          <w:sz w:val="48"/>
          <w:szCs w:val="48"/>
        </w:rPr>
        <w:t>учитель физической культуры</w:t>
      </w:r>
      <w:r w:rsidRPr="00A60711">
        <w:rPr>
          <w:rFonts w:ascii="Calibri" w:eastAsia="Times New Roman" w:hAnsi="Calibri" w:cs="Times New Roman"/>
          <w:sz w:val="48"/>
          <w:szCs w:val="48"/>
        </w:rPr>
        <w:t xml:space="preserve"> </w:t>
      </w:r>
    </w:p>
    <w:p w:rsidR="00E53E66" w:rsidRPr="00A60711" w:rsidRDefault="00836DB9" w:rsidP="00E53E66">
      <w:pPr>
        <w:jc w:val="center"/>
        <w:rPr>
          <w:rFonts w:ascii="Calibri" w:eastAsia="Times New Roman" w:hAnsi="Calibri" w:cs="Times New Roman"/>
          <w:sz w:val="52"/>
          <w:szCs w:val="52"/>
        </w:rPr>
      </w:pPr>
      <w:r>
        <w:rPr>
          <w:rFonts w:ascii="Calibri" w:eastAsia="Times New Roman" w:hAnsi="Calibri" w:cs="Times New Roman"/>
          <w:sz w:val="48"/>
          <w:szCs w:val="48"/>
        </w:rPr>
        <w:t xml:space="preserve">Гаджиев </w:t>
      </w:r>
      <w:proofErr w:type="spellStart"/>
      <w:r>
        <w:rPr>
          <w:rFonts w:ascii="Calibri" w:eastAsia="Times New Roman" w:hAnsi="Calibri" w:cs="Times New Roman"/>
          <w:sz w:val="48"/>
          <w:szCs w:val="48"/>
        </w:rPr>
        <w:t>Арсен</w:t>
      </w:r>
      <w:proofErr w:type="spellEnd"/>
      <w:r>
        <w:rPr>
          <w:rFonts w:ascii="Calibri" w:eastAsia="Times New Roman" w:hAnsi="Calibri" w:cs="Times New Roman"/>
          <w:sz w:val="48"/>
          <w:szCs w:val="48"/>
        </w:rPr>
        <w:t xml:space="preserve"> </w:t>
      </w:r>
      <w:proofErr w:type="spellStart"/>
      <w:r>
        <w:rPr>
          <w:rFonts w:ascii="Calibri" w:eastAsia="Times New Roman" w:hAnsi="Calibri" w:cs="Times New Roman"/>
          <w:sz w:val="48"/>
          <w:szCs w:val="48"/>
        </w:rPr>
        <w:t>Будаевич</w:t>
      </w:r>
      <w:proofErr w:type="spellEnd"/>
      <w:r w:rsidR="00E53E66">
        <w:rPr>
          <w:rFonts w:ascii="Calibri" w:eastAsia="Times New Roman" w:hAnsi="Calibri" w:cs="Times New Roman"/>
          <w:sz w:val="48"/>
          <w:szCs w:val="48"/>
        </w:rPr>
        <w:t>.</w:t>
      </w:r>
    </w:p>
    <w:p w:rsidR="00E53E66" w:rsidRPr="00AE6B9F" w:rsidRDefault="00E53E66" w:rsidP="00E53E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54597B" w:rsidRPr="0054597B" w:rsidRDefault="00E53E66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                                                  </w:t>
      </w:r>
      <w:r w:rsidR="0054597B"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План-конспект урока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54597B"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по физической культуре</w:t>
      </w:r>
    </w:p>
    <w:p w:rsidR="0054597B" w:rsidRPr="0054597B" w:rsidRDefault="0054597B" w:rsidP="00E53E66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в 7 классе</w:t>
      </w:r>
      <w:r w:rsidR="00E53E6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на тему</w:t>
      </w:r>
    </w:p>
    <w:p w:rsidR="0054597B" w:rsidRPr="0054597B" w:rsidRDefault="0054597B" w:rsidP="00E53E66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«Совершенствование и учёт выполнения технических приёмов волейбола»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Тема урока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. «Совершенствование и учёт выполнения технических приёмов волейбола»</w:t>
      </w:r>
    </w:p>
    <w:p w:rsidR="003D7AA5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Дата проведения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Тип урока. 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Комбинированный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Технологии урока. 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Дифференцированного обучения двигательным действиям,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здоровьесберегающие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технологии</w:t>
      </w: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, 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информационно-коммуникационные технологии.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Цель урока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. Создание условий для совершенствования навыков выполнения различных технических приемов волейбола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Задачи.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I. </w:t>
      </w:r>
      <w:r w:rsidRPr="0054597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Образовательные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: совершенствовать приём мяча сверху; провести учёт выполнения нападающего удара.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II. </w:t>
      </w:r>
      <w:r w:rsidRPr="0054597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Оздоровительные и развивающие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: организовать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здоровьесберегающую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деятельность: формировать правильную осанку; развивать силу мышц рук и брюшного пресса; развивать быстроту реакции и координацию движений;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III. </w:t>
      </w:r>
      <w:r w:rsidRPr="0054597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Воспитательные: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 организовать взаимный контроль в совместной деятельности, посредством учета интересов сторон и сотрудничества, воспитывать чувство коллективизма, взаимовыручку.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Планируемые образовательные результаты.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- </w:t>
      </w:r>
      <w:r w:rsidRPr="0054597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предметные: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 представления о способах передачи мяча, приема мяча, нападающего удара, способность проявлять инициативу и творчество при организации совместных занятий, доброжелательно и уважительное отношение к занимающимся, независимо от особенностей здоровья и физической подготовленности, способность формулировать цели и задачи занятия, аргументировано вести диалог по основам их организации и проведения;</w:t>
      </w:r>
      <w:proofErr w:type="gramEnd"/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- </w:t>
      </w:r>
      <w:r w:rsidRPr="0054597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личностные: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 формирование положительного отношения учащихся к занятиям физкультурной деятельностью, умение использовать ценности физической культуры для достижения личностно значимых результатов в физическом совершенствовании,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proofErr w:type="gramEnd"/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- </w:t>
      </w:r>
      <w:proofErr w:type="spellStart"/>
      <w:r w:rsidRPr="0054597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метапредметные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: 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качеств,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деятельности,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  <w:proofErr w:type="gramEnd"/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Условия проведения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: спортивный зал, оборудованный для проведения спортивных игр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Материально- техническое обеспечение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: оборудование для просмотра видеоматериала и презентации, учебные карточки, маты, скамейка, волейбольная сетка, волейбольные мячи по количеству занимающихся, набивные мячи, секундомер, свисток</w:t>
      </w:r>
      <w:proofErr w:type="gramEnd"/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План урока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1. Вводно-подготовительная часть (12 мин)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1.1. Организационный момент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1.2. Разминка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2. Основная часть (25 – 30 мин)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3. Заключительная часть (5 мин)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3.1. Подведение итогов урока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3.2. Домашнее задание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54597B" w:rsidRPr="0054597B" w:rsidRDefault="00E53E66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                                                                                        </w:t>
      </w:r>
      <w:r w:rsidR="0054597B"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Ход урока</w:t>
      </w:r>
    </w:p>
    <w:tbl>
      <w:tblPr>
        <w:tblW w:w="10930" w:type="dxa"/>
        <w:tblInd w:w="-97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3"/>
        <w:gridCol w:w="855"/>
        <w:gridCol w:w="509"/>
        <w:gridCol w:w="4183"/>
      </w:tblGrid>
      <w:tr w:rsidR="0054597B" w:rsidRPr="0054597B" w:rsidTr="00E53E66">
        <w:tc>
          <w:tcPr>
            <w:tcW w:w="53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Содержание деятельности</w:t>
            </w:r>
          </w:p>
        </w:tc>
        <w:tc>
          <w:tcPr>
            <w:tcW w:w="136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Дозирование нагрузки</w:t>
            </w:r>
          </w:p>
        </w:tc>
        <w:tc>
          <w:tcPr>
            <w:tcW w:w="41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Организационно- методические указания</w:t>
            </w:r>
          </w:p>
        </w:tc>
      </w:tr>
      <w:tr w:rsidR="0054597B" w:rsidRPr="0054597B" w:rsidTr="00E53E66">
        <w:tc>
          <w:tcPr>
            <w:tcW w:w="1093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lastRenderedPageBreak/>
              <w:t>I.</w:t>
            </w: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 Вводно-п</w:t>
            </w: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одготовительная часть</w:t>
            </w:r>
          </w:p>
        </w:tc>
      </w:tr>
      <w:tr w:rsidR="0054597B" w:rsidRPr="0054597B" w:rsidTr="00E53E66">
        <w:tc>
          <w:tcPr>
            <w:tcW w:w="53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1. Организовать учащихся к уроку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1) Построение, приветствие.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2) Ответ на проблемный вопрос: «От каких основных действий игрока зависит успех игры в волейбол»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3) психологический настрой детей на предстоящее занятие;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4) проверка пульса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2. Подготовить запястные, коленные и голеностопные суставы к работе в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основной части урока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Ходьба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1) на носках, руки вверх, вращения кистями;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2) на пятках, руки перед грудью, пальцы скрепить в замок, предплечья сомкнуты, вращения кистями;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3) на внешней стороне стопы, кисти в замок, ладони прижать к груди, локти в стороны, на каждый шаг руки вытягивать вперёд, ладони поворачивать от себя – и.п.;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4) на внутренней стороне стопы, руки внизу сзади, кисти в замок, на каждый шаг мах руками назад вверх;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5) перекатом с пятки на носок, левая рука вверху, правая внизу,</w:t>
            </w:r>
            <w:proofErr w:type="gramEnd"/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3. Подготовить организм  учащихся к работе в основной части урока.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Перестроение</w:t>
            </w: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для бега в движении.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Бег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 xml:space="preserve">по кругу во встречных колоннах в чередовании с ходьбой в </w:t>
            </w:r>
            <w:proofErr w:type="spell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полуприседе</w:t>
            </w:r>
            <w:proofErr w:type="spell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скрёстным</w:t>
            </w:r>
            <w:proofErr w:type="spell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бегом, семенящим бегов в конце.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Ходьба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с выполнением дыхательных упражнений и получением набивных мячей.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4. Развивать внимание, укреплять мышцы рук, ног, брюшного пресса и спины.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ОРУ с набивными мячами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1. Броски мяча двумя руками из-за головы.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2. Броски мяча правой рукой.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3. Броски мяча левой рукой.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4. Один выполняет броски мяча над собой (имитация передачи над собой), партнёр передвигается на пальцах рук по кругу.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5. Приседания с мячом в вытянутых вперёд руках и броски партнёру при вставании (имитация приёма мяча снизу).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6. Перенос ног над мячом с упором сзади.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7. Прыжки с доставанием мяча (имитация блока).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E53E66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Подсчёт пульса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. Сравнение с начальным значением.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Замена набивных мячей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 на </w:t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волейбольные</w:t>
            </w:r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- один на пару в I отделении, один на четвёрку – во II отделении.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5. Подготовка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мест занятия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20 сек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30 сек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 </w:t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сек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10 сек</w:t>
            </w:r>
            <w:proofErr w:type="gramEnd"/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 4 об.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0,5 круга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по 4 об.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0,5 круга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0,5 круга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0,5 круга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0,5 круга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15 сек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 мин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40 сек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 мин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 10 бросков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 8 бросков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по 8 бросков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20 – юноши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2 круга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 10 раз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 10 раз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 10 раз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 мин</w:t>
            </w:r>
          </w:p>
        </w:tc>
        <w:tc>
          <w:tcPr>
            <w:tcW w:w="469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Проверка наличия формы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Формы организации: поточная, в парах, по отделениям, индивидуальная.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Считать за 6 сек, умножить на 10. каждый ученик запоминает свою цифру.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Влево, вправо.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Восьмёркой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Во время движения учащихся по кругу, учитель находится в кругу или движется чуть впереди колонны, объясняя положение рук и показывая упражнения.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Во время ходьбы и бега следить за осанкой, соблюдением дистанции, правильным дыханием, техничным выполнением упражнений в движении.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Команда юношам: «Кругом!»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юноши бегут по кругу в быстром темпе.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Сигнал к смене бега подаётся голосом.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Поднять руки через стороны вверх, выполнить вдох носом, опуская руки вниз, выполнить наклон, одновременно выдыхая ртом со звуком У-У-Х! выдох должен быть длиннее вдоха.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Предварительно, для выполнения ОРУ, разделить класс на пары, встать навстречу друг другу поперёк зала в 3-х метрах друг от друга. Юноши получают </w:t>
            </w:r>
            <w:proofErr w:type="spell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</w:t>
            </w:r>
            <w:proofErr w:type="spell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/м 2кг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Акцентировать внимание учащихся на движение кистей, включать в работу мышцы брюшного пресса, мяч провожать прямыми руками.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Рука прямая, хлёсткое движение кисти; нога, противоположная бросающей руке выставлена вперёд.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Следить за положением пальцев на мяче, углом сгибания рук в локтевых суставах, наклоном головы.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Бросок выполнять за счёт согласованной работы ног и рук, вперёд не наклоняться, провожать мяч прямыми руками от плеча.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Сесть навстречу друг другу, стопы с разных сторон мяча; перенос выполнять поочерёдно, ноги прямые.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Партнёр с мячом стоит на скамейке; кисть при касании напрягать, пальцы раздвинуть.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 xml:space="preserve">Вести контроль </w:t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над</w:t>
            </w:r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выполнение упражнений словесно и индивидуально,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I отделение – не имеющие навыка владения 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волейбольным мячом; II отделение – учащиеся, имеющие навык и посещающие волейбольную секцию.</w:t>
            </w:r>
          </w:p>
        </w:tc>
      </w:tr>
      <w:tr w:rsidR="0054597B" w:rsidRPr="0054597B" w:rsidTr="00E53E66">
        <w:tc>
          <w:tcPr>
            <w:tcW w:w="1093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lastRenderedPageBreak/>
              <w:t>II. Основная часть</w:t>
            </w:r>
          </w:p>
        </w:tc>
      </w:tr>
      <w:tr w:rsidR="0054597B" w:rsidRPr="0054597B" w:rsidTr="00E53E66">
        <w:tc>
          <w:tcPr>
            <w:tcW w:w="53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1. Совершенствование передачи мяча сверху и снизу.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</w:rPr>
              <w:t>I отделение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Передачи мяча в парах сверху и снизу с выходом под мяч.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</w:rPr>
              <w:t>II отделение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Передачи мяча во встречных колоннах с последующим перемещением в противоположную колонну.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2. Совершенствовать нападающий удар.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1.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</w:rPr>
              <w:t>I отделение</w:t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В</w:t>
            </w:r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парах: один выполняет нападающий удар без прыжка с собственного подбрасывание, партнёр принимает мяч снизу.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</w:rPr>
              <w:t>II отделение</w:t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В</w:t>
            </w:r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тройках: один принимает мяч и направляет его поочерёдно партнёрам; два партнёра выполняют нападающий удар без прыжка по летящему мячу.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2. 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</w:rPr>
              <w:t>I отделение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Нападающий удар с трёх шагов разбега по неподвижному мячу.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</w:rPr>
              <w:t>II отделение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Нападающий удар по летящему мячу со второй передачи после 3-5 шагов разбега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E53E66" w:rsidRDefault="00E53E66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3. Подсчёт пульса.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3. Провести учёт выполнения нападающего удара.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Напомнить учащимся зачётные требования: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- полная координация удара;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- соблюдение ритма шагов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разбега;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- кистевой удар прямой рукой.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Принимать зачёт во II отделении, I отделение продолжает совершенствовать нападающий удар.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Принимать зачёт в I отделении, II отделению дать упражнения для развития внимания, быстроты реакции и координационных способностей.</w:t>
            </w:r>
          </w:p>
        </w:tc>
        <w:tc>
          <w:tcPr>
            <w:tcW w:w="136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 мин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 мин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 мин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10 сек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30 сек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5 мин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 мин</w:t>
            </w:r>
          </w:p>
        </w:tc>
        <w:tc>
          <w:tcPr>
            <w:tcW w:w="41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Назначить </w:t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ответственных</w:t>
            </w:r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в каждом отделении. Второму отделению дать задание вести само- и взаимоконтроль. В I отделении контроль учителя над выполнением упражнений, обращать внимание учащихся на ошибки, своевременно исправлять их. Чередовать высоту верхней передачи. Своевременно определять способ передачи.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Меняться ролями после выполнения 10 ударов. Акцентировать внимание на движении руки, положении кисти на мяче, добиваться хлёсткого удара расслабленной кистью.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Во время выполнения учащимися задания, натянуть сетку.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E53E66" w:rsidRDefault="00E53E66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Мяч держит учитель, затем назначенный учителем ученик (можно привлечь учащегося, освобождённого от занятий в основной группе). Объяснить, как определять высоту мяча для учащихся, разного роста.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Связующими</w:t>
            </w:r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назначить двух учащихся, умеющих выполнять стабильную и точную передачу. После 8-10 передач меняться</w:t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.. 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После выполнения удара, выполнить 10 ударов в пол, стоя на коленях на матах напротив стены.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Учащийся сам определяет допущенные ошибки (если таковые встречаются), затем учитель оценивает выполнение нападающего удара. Используем самооценку и </w:t>
            </w:r>
            <w:proofErr w:type="spell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взаимооценку</w:t>
            </w:r>
            <w:proofErr w:type="spellEnd"/>
          </w:p>
        </w:tc>
      </w:tr>
      <w:tr w:rsidR="0054597B" w:rsidRPr="0054597B" w:rsidTr="00E53E66">
        <w:tc>
          <w:tcPr>
            <w:tcW w:w="10930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lastRenderedPageBreak/>
              <w:t>III. Заключительная часть</w:t>
            </w:r>
          </w:p>
        </w:tc>
      </w:tr>
      <w:tr w:rsidR="0054597B" w:rsidRPr="0054597B" w:rsidTr="00E53E66">
        <w:trPr>
          <w:trHeight w:val="1965"/>
        </w:trPr>
        <w:tc>
          <w:tcPr>
            <w:tcW w:w="53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1. Восстановление дыхания, снижение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ЧСС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 1) Построение в шеренгу, </w:t>
            </w:r>
            <w:proofErr w:type="spellStart"/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под-счёт</w:t>
            </w:r>
            <w:proofErr w:type="spellEnd"/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пульса;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2) Релаксация: «представьте себя на берегу моря, светит солнце вам приятно, вы не чувствуете усталости, вы бодры и полны сил. С таким же чувством вы сейчас пойдёте на следующий урок, где будете также активно и качественно работать и получать знания»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3) Подведение итогов урока;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4) Рефлексия: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- всем ли понятны критерии оценки?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- все ли согласны с выставленными отметками?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- чувствуете ли вы сдвиги в положительную сторону в выполнении волейбольных упражнений?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- у кого-то появился интерес к волейболу?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- выполнены нами поставленные задачи?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5) Домашнее задание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- Составить сообщение на тему «Основные технические приемы волейбола» (по желанию)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- Подготовка к тестированию: поднимание туловища - 20-30 раз, подтягивания (м) – 8 раз, сгибание </w:t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рук</w:t>
            </w:r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в упоре лежа (</w:t>
            </w:r>
            <w:proofErr w:type="spell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) – 10 раз, наклоны вперёд с доставанием пола кистями.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2. Организованное завершение урока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Организованный уход из зала</w:t>
            </w:r>
          </w:p>
        </w:tc>
        <w:tc>
          <w:tcPr>
            <w:tcW w:w="136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20 сек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30 сек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 мин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 мин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 мин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1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Сравнить полученные значения ЧСС с </w:t>
            </w:r>
            <w:proofErr w:type="gramStart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начальными</w:t>
            </w:r>
            <w:proofErr w:type="gramEnd"/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Закрыть глаза, расслабиться, выполнить полный вдох и медленный протяжный выдох.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Оценить работу учащихся на уроке, их активность, самостоятельность; отметить организацию работы по отделениям, зачитать выставленные отметки.</w:t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Подготовка к тестированию выполняется в соответствии с индивидуальными особенностями здоровья учащихся.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Учащиеся убирают на место мячи, маты, набивные мячи.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4597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54597B" w:rsidRPr="0054597B" w:rsidRDefault="0054597B" w:rsidP="0054597B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</w:tbl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3D7AA5" w:rsidRDefault="003D7AA5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:rsidR="0054597B" w:rsidRPr="0054597B" w:rsidRDefault="0054597B" w:rsidP="003D7AA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lastRenderedPageBreak/>
        <w:t>Самоанализ урока</w:t>
      </w:r>
    </w:p>
    <w:p w:rsidR="0054597B" w:rsidRPr="0054597B" w:rsidRDefault="0054597B" w:rsidP="0054597B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«Совершенствование и учёт выполнения технических приёмов волейбола»</w:t>
      </w:r>
    </w:p>
    <w:p w:rsidR="0054597B" w:rsidRPr="0054597B" w:rsidRDefault="0054597B" w:rsidP="0054597B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7 класс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1. Внешние связи урока.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Данный урок проводится в разделе «Спортивно-оздоровительная деятельность. Спортивные игры» в программе 7 класса. В ходе его систематизируются знания и отрабатываются умения, полученные на предыдущих уроках данного раздела. Происходит также оценка </w:t>
      </w:r>
      <w:proofErr w:type="gram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умений выполнения ряда технических приемов игры</w:t>
      </w:r>
      <w:proofErr w:type="gram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в волейбол. Закладываются предпосылки для командной игры на последующих уроках.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2. Характеристика триединой цели урока с опорой на характеристику класса.</w:t>
      </w:r>
    </w:p>
    <w:p w:rsidR="003D7AA5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Учащиеся 7 класса разные по уровню физического развития, темпераменту, характеру, здоровью. 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Цель урока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. Создание условий для совершенствования навыков выполнения различных технических приемов волейбола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Задачи.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I. </w:t>
      </w:r>
      <w:r w:rsidRPr="0054597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Образовательные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: совершенствовать приём мяча сверху и снизу; провести учёт выполнения нападающего удара.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II. </w:t>
      </w:r>
      <w:r w:rsidRPr="0054597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Оздоровительные и развивающие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: организовать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здоровьесберегающую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деятельность: формировать правильную осанку; развивать силу мышц рук и брюшного пресса; развивать быстроту реакции и координацию движений;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III. </w:t>
      </w:r>
      <w:r w:rsidRPr="0054597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Воспитательные: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 организовать взаимный контроль в совместной деятельности, посредством учета интересов сторон и сотрудничества, воспитывать чувство коллективизма, взаимовыручку.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Цель и задачи урока поставлены в соответствии с требованиями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системно-деятельностного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подхода и направлены на формирование всех групп планируемых результатов в рамках ФГОС ООО.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3. Характеристика замысла урока. Характеристика этапов урока.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В основе структуры урока лежит алгоритм работы, который включает в себя постановку целей и задач урока, деятельность на уроке, оценку результата деятельности и выводы. В соответствии с этим в уроке выделены следующие этапы: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1). Вводно-подготовительная часть - организованное начало урока, определение темы, цели и задач урока,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целеполагание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, мотивация учебной деятельности, подготовка организма учащихся к работе в основной части урока в соответствии с поставленными задачами. (12 мин)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2). Основная часть - выполнение заданий, обсуждение результатов и применения умений в жизненных условиях, характеристика выполнения и освоения упражнений, сдача зачетных упражнений. (25 – 30 мин)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3). Заключительная часть - проведение самоанализа деятельности,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взаимоанализ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, рефлексия, обсуждение домашнего задания. (5 мин).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и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обученности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учащихся.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Этапы урока выстроены в единую логическую цепочку </w:t>
      </w:r>
      <w:proofErr w:type="gram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согласно требований</w:t>
      </w:r>
      <w:proofErr w:type="gram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к проведению уроков физической культуры. В ходе урока использовались фронтальная, и ролевая работа в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микрогруппах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(парах). При разработке заданий, а также в ходе их выполнения учитывались особенности развития и состояния здоровья учащихся. При организации работы в парах один из учеников выступает в роли учителя, затем меняются ролями.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Для проведения урока были созданы благоприятные эмоциональные и материально-технические условия. Средства обучения подобраны в соответствии с темой, целью, задачами и формой проведения урока: маты, волейбольные мячи, набивные мячи,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мультимедийная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презентация.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Результаты деятельности учащихся на уроке удовлетворительные, они могут осмысленно воспроизводить изучаемый материал, понимают важность изучаемых двигательных действий, находят взаимосвязь как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внутрипредметную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между разными видами спорта, так и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межпредметную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: связь с физикой (связи между действием силы и положением тела), биологией (работа различных групп мышц), ОБЖ (соблюдение правил ТБ) и др.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Учащиеся устанавливают связь между ранее изученным материалом и материалом данного урока, что помогает им достигать более высоких результатов при сдаче зачетных упражнений.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На уроке удалось решить поставленные задачи, достичь цели и избежать при этом перегрузки учащихся. Плотность урока достаточная и соответствует оптимальной плотности данного типа урока. Данная форма </w:t>
      </w: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 xml:space="preserve">проведения урока развивает у учащихся навыки взаимодействия в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микрогруппах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, что очень важно для сплочения команды (как </w:t>
      </w:r>
      <w:proofErr w:type="gramStart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волейбольной</w:t>
      </w:r>
      <w:proofErr w:type="gramEnd"/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 xml:space="preserve"> так и классного коллектива).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Рефлексия показала, что урок цели достиг, общий эмоциональный фон учащихся положительный, отношение к данному уроку и к физической культуре в целом также положительно; учащиеся проявили достаточно высокий уровень мотивации к изучаемой теме.</w:t>
      </w:r>
    </w:p>
    <w:p w:rsidR="0054597B" w:rsidRPr="0054597B" w:rsidRDefault="0054597B" w:rsidP="0054597B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597B">
        <w:rPr>
          <w:rFonts w:ascii="Helvetica" w:eastAsia="Times New Roman" w:hAnsi="Helvetica" w:cs="Helvetica"/>
          <w:color w:val="333333"/>
          <w:sz w:val="18"/>
          <w:szCs w:val="18"/>
        </w:rPr>
        <w:t>Домашнее задание дифференцировано по сложности, имеется задание по выбору учащихся.</w:t>
      </w:r>
    </w:p>
    <w:p w:rsidR="000A363E" w:rsidRDefault="0054597B" w:rsidP="0054597B">
      <w:r w:rsidRPr="0054597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 xml:space="preserve">В целом, урок соответствует требованиям </w:t>
      </w:r>
      <w:proofErr w:type="spellStart"/>
      <w:r w:rsidRPr="0054597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системно-деятельностного</w:t>
      </w:r>
      <w:proofErr w:type="spellEnd"/>
      <w:r w:rsidRPr="0054597B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 xml:space="preserve"> подхода, использованы современные образовательные технологии. Урок нацелен на формирование различных универсальных учебных действий. Используются разнообразные формы работы с учащимися, знания актуализированы, учителем формируется мотивация не только к получению новых знаний, но и к формированию основ здорового образа жизни учащихся.</w:t>
      </w:r>
    </w:p>
    <w:sectPr w:rsidR="000A363E" w:rsidSect="00E53E66">
      <w:pgSz w:w="11906" w:h="16838"/>
      <w:pgMar w:top="1134" w:right="850" w:bottom="1134" w:left="1701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597B"/>
    <w:rsid w:val="000A363E"/>
    <w:rsid w:val="003D7AA5"/>
    <w:rsid w:val="0054597B"/>
    <w:rsid w:val="006C7939"/>
    <w:rsid w:val="00836DB9"/>
    <w:rsid w:val="00C03C73"/>
    <w:rsid w:val="00D2771B"/>
    <w:rsid w:val="00E5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2369</Words>
  <Characters>13505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2018-04-02T08:39:00Z</dcterms:created>
  <dcterms:modified xsi:type="dcterms:W3CDTF">2019-10-25T08:20:00Z</dcterms:modified>
</cp:coreProperties>
</file>