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bookmarkStart w:id="0" w:name="block-18957830"/>
      <w:bookmarkStart w:id="1" w:name="_GoBack"/>
      <w:bookmarkEnd w:id="1"/>
      <w:r w:rsidRPr="003E38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bookmarkStart w:id="2" w:name="3cf751e5-c5f1-41fa-8e93-372cf276a7c4"/>
      <w:r w:rsidRPr="003E382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3E38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bookmarkStart w:id="3" w:name="4c45f36a-919d-4a85-8dd2-5ba4bf02384e"/>
      <w:r w:rsidRPr="003E3820">
        <w:rPr>
          <w:rFonts w:ascii="Times New Roman" w:hAnsi="Times New Roman"/>
          <w:b/>
          <w:color w:val="000000"/>
          <w:sz w:val="28"/>
          <w:lang w:val="ru-RU"/>
        </w:rPr>
        <w:t>АМР"Ботлихский район"</w:t>
      </w:r>
      <w:bookmarkEnd w:id="3"/>
    </w:p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785EAC" w:rsidRPr="003E3820" w:rsidRDefault="00785EAC">
      <w:pPr>
        <w:spacing w:after="0"/>
        <w:ind w:left="120"/>
        <w:rPr>
          <w:lang w:val="ru-RU"/>
        </w:rPr>
      </w:pPr>
    </w:p>
    <w:p w:rsidR="00785EAC" w:rsidRPr="003E3820" w:rsidRDefault="00785EAC">
      <w:pPr>
        <w:spacing w:after="0"/>
        <w:ind w:left="120"/>
        <w:rPr>
          <w:lang w:val="ru-RU"/>
        </w:rPr>
      </w:pPr>
    </w:p>
    <w:p w:rsidR="00785EAC" w:rsidRPr="003E3820" w:rsidRDefault="00785EAC">
      <w:pPr>
        <w:spacing w:after="0"/>
        <w:ind w:left="120"/>
        <w:rPr>
          <w:lang w:val="ru-RU"/>
        </w:rPr>
      </w:pPr>
    </w:p>
    <w:p w:rsidR="00785EAC" w:rsidRPr="003E3820" w:rsidRDefault="00785EA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B70BE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70BE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70BE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школы</w:t>
            </w:r>
          </w:p>
          <w:p w:rsidR="004E6975" w:rsidRDefault="00B70BE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70BE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4E6975" w:rsidRDefault="00B70B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0B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70BE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70BE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70BE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70BE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B70BE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0B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5EAC" w:rsidRDefault="00785EAC">
      <w:pPr>
        <w:spacing w:after="0"/>
        <w:ind w:left="120"/>
      </w:pPr>
    </w:p>
    <w:p w:rsidR="00785EAC" w:rsidRDefault="00785EAC">
      <w:pPr>
        <w:spacing w:after="0"/>
        <w:ind w:left="120"/>
      </w:pPr>
    </w:p>
    <w:p w:rsidR="00785EAC" w:rsidRDefault="00785EAC">
      <w:pPr>
        <w:spacing w:after="0"/>
        <w:ind w:left="120"/>
      </w:pPr>
    </w:p>
    <w:p w:rsidR="00785EAC" w:rsidRDefault="00785EAC">
      <w:pPr>
        <w:spacing w:after="0"/>
        <w:ind w:left="120"/>
      </w:pPr>
    </w:p>
    <w:p w:rsidR="00785EAC" w:rsidRDefault="00785EAC">
      <w:pPr>
        <w:spacing w:after="0"/>
        <w:ind w:left="120"/>
      </w:pPr>
    </w:p>
    <w:p w:rsidR="00785EAC" w:rsidRDefault="00B70B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85EAC" w:rsidRDefault="00B70BE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2537291)</w:t>
      </w:r>
    </w:p>
    <w:p w:rsidR="00785EAC" w:rsidRDefault="00785EAC">
      <w:pPr>
        <w:spacing w:after="0"/>
        <w:ind w:left="120"/>
        <w:jc w:val="center"/>
      </w:pPr>
    </w:p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:rsidR="00785EAC" w:rsidRPr="003E3820" w:rsidRDefault="00B70BE2">
      <w:pPr>
        <w:spacing w:after="0" w:line="408" w:lineRule="auto"/>
        <w:ind w:left="120"/>
        <w:jc w:val="center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785EAC">
      <w:pPr>
        <w:spacing w:after="0"/>
        <w:ind w:left="120"/>
        <w:jc w:val="center"/>
        <w:rPr>
          <w:lang w:val="ru-RU"/>
        </w:rPr>
      </w:pPr>
    </w:p>
    <w:p w:rsidR="00785EAC" w:rsidRPr="003E3820" w:rsidRDefault="00B70BE2">
      <w:pPr>
        <w:spacing w:after="0"/>
        <w:ind w:left="120"/>
        <w:jc w:val="center"/>
        <w:rPr>
          <w:lang w:val="ru-RU"/>
        </w:rPr>
      </w:pPr>
      <w:bookmarkStart w:id="4" w:name="fba17b84-d621-4fec-a506-ecff32caa876"/>
      <w:r w:rsidRPr="003E3820">
        <w:rPr>
          <w:rFonts w:ascii="Times New Roman" w:hAnsi="Times New Roman"/>
          <w:b/>
          <w:color w:val="000000"/>
          <w:sz w:val="28"/>
          <w:lang w:val="ru-RU"/>
        </w:rPr>
        <w:t>с. Анди</w:t>
      </w:r>
      <w:bookmarkEnd w:id="4"/>
      <w:r w:rsidRPr="003E38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dccbb3b-7a22-43a7-9071-82e37d2d5692"/>
      <w:r w:rsidRPr="003E382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85EAC" w:rsidRPr="003E3820" w:rsidRDefault="00785EAC">
      <w:pPr>
        <w:spacing w:after="0"/>
        <w:ind w:left="120"/>
        <w:rPr>
          <w:lang w:val="ru-RU"/>
        </w:rPr>
      </w:pPr>
    </w:p>
    <w:p w:rsidR="00785EAC" w:rsidRPr="003E3820" w:rsidRDefault="00785EAC">
      <w:pPr>
        <w:rPr>
          <w:lang w:val="ru-RU"/>
        </w:rPr>
        <w:sectPr w:rsidR="00785EAC" w:rsidRPr="003E3820">
          <w:pgSz w:w="11906" w:h="16383"/>
          <w:pgMar w:top="1134" w:right="850" w:bottom="1134" w:left="1701" w:header="720" w:footer="720" w:gutter="0"/>
          <w:cols w:space="720"/>
        </w:sectPr>
      </w:pPr>
    </w:p>
    <w:p w:rsidR="00785EAC" w:rsidRPr="003E3820" w:rsidRDefault="00B70BE2">
      <w:pPr>
        <w:spacing w:after="0"/>
        <w:ind w:left="120"/>
        <w:rPr>
          <w:lang w:val="ru-RU"/>
        </w:rPr>
      </w:pPr>
      <w:bookmarkStart w:id="6" w:name="block-18957832"/>
      <w:bookmarkEnd w:id="0"/>
      <w:r w:rsidRPr="003E38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5EAC" w:rsidRPr="003E3820" w:rsidRDefault="00785EAC">
      <w:pPr>
        <w:spacing w:after="0"/>
        <w:ind w:left="120"/>
        <w:rPr>
          <w:lang w:val="ru-RU"/>
        </w:rPr>
      </w:pP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</w:t>
      </w:r>
      <w:r w:rsidRPr="003E3820">
        <w:rPr>
          <w:rFonts w:ascii="Times New Roman" w:hAnsi="Times New Roman"/>
          <w:color w:val="000000"/>
          <w:sz w:val="28"/>
          <w:lang w:val="ru-RU"/>
        </w:rPr>
        <w:t>НОО.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 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</w:t>
      </w:r>
      <w:r w:rsidRPr="003E3820">
        <w:rPr>
          <w:rFonts w:ascii="Times New Roman" w:hAnsi="Times New Roman"/>
          <w:color w:val="000000"/>
          <w:sz w:val="28"/>
          <w:lang w:val="ru-RU"/>
        </w:rPr>
        <w:t>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</w:t>
      </w:r>
      <w:r w:rsidRPr="003E3820">
        <w:rPr>
          <w:rFonts w:ascii="Times New Roman" w:hAnsi="Times New Roman"/>
          <w:color w:val="000000"/>
          <w:sz w:val="28"/>
          <w:lang w:val="ru-RU"/>
        </w:rPr>
        <w:t>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 и т. п.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</w:t>
      </w:r>
      <w:r w:rsidRPr="003E3820">
        <w:rPr>
          <w:rFonts w:ascii="Times New Roman" w:hAnsi="Times New Roman"/>
          <w:color w:val="000000"/>
          <w:sz w:val="28"/>
          <w:lang w:val="ru-RU"/>
        </w:rPr>
        <w:t>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</w:t>
      </w:r>
      <w:r w:rsidRPr="003E3820">
        <w:rPr>
          <w:rFonts w:ascii="Times New Roman" w:hAnsi="Times New Roman"/>
          <w:color w:val="000000"/>
          <w:sz w:val="28"/>
          <w:lang w:val="ru-RU"/>
        </w:rPr>
        <w:t>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е сентенции, нравственные поучения, поэтому особое внимание должно быть уделено эмоциональной стороне </w:t>
      </w:r>
      <w:r w:rsidRPr="003E3820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 образцы нравственно ценного поведения.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</w:t>
      </w:r>
      <w:r>
        <w:rPr>
          <w:rFonts w:ascii="Times New Roman" w:hAnsi="Times New Roman"/>
          <w:color w:val="000000"/>
          <w:sz w:val="28"/>
        </w:rPr>
        <w:t xml:space="preserve"> с представителями других культур и мировоззрений.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задачами ОРКСЭ являются:</w:t>
      </w:r>
    </w:p>
    <w:p w:rsidR="00785EAC" w:rsidRPr="003E3820" w:rsidRDefault="00B70B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</w:t>
      </w:r>
      <w:r w:rsidRPr="003E3820">
        <w:rPr>
          <w:rFonts w:ascii="Times New Roman" w:hAnsi="Times New Roman"/>
          <w:color w:val="000000"/>
          <w:sz w:val="28"/>
          <w:lang w:val="ru-RU"/>
        </w:rPr>
        <w:t>аконных представителей);</w:t>
      </w:r>
    </w:p>
    <w:p w:rsidR="00785EAC" w:rsidRPr="003E3820" w:rsidRDefault="00B70B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785EAC" w:rsidRPr="003E3820" w:rsidRDefault="00B70B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 ценностно-смысловой сферы личности с учётом мировоззренческих и культурных особенностей и потребностей семьи;</w:t>
      </w:r>
    </w:p>
    <w:p w:rsidR="00785EAC" w:rsidRPr="003E3820" w:rsidRDefault="00B70B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</w:t>
      </w:r>
      <w:r w:rsidRPr="003E3820">
        <w:rPr>
          <w:rFonts w:ascii="Times New Roman" w:hAnsi="Times New Roman"/>
          <w:color w:val="000000"/>
          <w:sz w:val="28"/>
          <w:lang w:val="ru-RU"/>
        </w:rPr>
        <w:t>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 объем составляет 34 часа.</w:t>
      </w:r>
    </w:p>
    <w:p w:rsidR="00785EAC" w:rsidRPr="003E3820" w:rsidRDefault="00785EAC">
      <w:pPr>
        <w:spacing w:after="0" w:line="264" w:lineRule="auto"/>
        <w:ind w:left="120"/>
        <w:jc w:val="both"/>
        <w:rPr>
          <w:lang w:val="ru-RU"/>
        </w:rPr>
      </w:pPr>
    </w:p>
    <w:p w:rsidR="00785EAC" w:rsidRPr="003E3820" w:rsidRDefault="00785EAC">
      <w:pPr>
        <w:rPr>
          <w:lang w:val="ru-RU"/>
        </w:rPr>
        <w:sectPr w:rsidR="00785EAC" w:rsidRPr="003E3820">
          <w:pgSz w:w="11906" w:h="16383"/>
          <w:pgMar w:top="1134" w:right="850" w:bottom="1134" w:left="1701" w:header="720" w:footer="720" w:gutter="0"/>
          <w:cols w:space="720"/>
        </w:sectPr>
      </w:pPr>
    </w:p>
    <w:p w:rsidR="00785EAC" w:rsidRPr="003E3820" w:rsidRDefault="00785EAC">
      <w:pPr>
        <w:spacing w:after="0" w:line="264" w:lineRule="auto"/>
        <w:ind w:left="120"/>
        <w:jc w:val="both"/>
        <w:rPr>
          <w:lang w:val="ru-RU"/>
        </w:rPr>
      </w:pPr>
      <w:bookmarkStart w:id="7" w:name="block-18957833"/>
      <w:bookmarkEnd w:id="6"/>
    </w:p>
    <w:p w:rsidR="00785EAC" w:rsidRPr="003E3820" w:rsidRDefault="00B70BE2">
      <w:pPr>
        <w:spacing w:after="0" w:line="264" w:lineRule="auto"/>
        <w:ind w:left="12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85EAC" w:rsidRPr="003E3820" w:rsidRDefault="00785EAC">
      <w:pPr>
        <w:spacing w:after="0" w:line="264" w:lineRule="auto"/>
        <w:ind w:left="120"/>
        <w:jc w:val="both"/>
        <w:rPr>
          <w:lang w:val="ru-RU"/>
        </w:rPr>
      </w:pPr>
    </w:p>
    <w:p w:rsidR="00785EAC" w:rsidRPr="003E3820" w:rsidRDefault="00785EAC">
      <w:pPr>
        <w:spacing w:after="0" w:line="264" w:lineRule="auto"/>
        <w:ind w:left="120"/>
        <w:jc w:val="both"/>
        <w:rPr>
          <w:lang w:val="ru-RU"/>
        </w:rPr>
      </w:pP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</w:t>
      </w:r>
      <w:r w:rsidRPr="003E3820">
        <w:rPr>
          <w:rFonts w:ascii="Times New Roman" w:hAnsi="Times New Roman"/>
          <w:color w:val="000000"/>
          <w:sz w:val="28"/>
          <w:lang w:val="ru-RU"/>
        </w:rPr>
        <w:t>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</w:t>
      </w:r>
      <w:r w:rsidRPr="003E3820">
        <w:rPr>
          <w:rFonts w:ascii="Times New Roman" w:hAnsi="Times New Roman"/>
          <w:color w:val="000000"/>
          <w:sz w:val="28"/>
          <w:lang w:val="ru-RU"/>
        </w:rPr>
        <w:t>е пение, прикладное искусство), православный календарь. Праздники. Христианская семья и её ценности.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 xml:space="preserve">Россия – наша </w:t>
      </w:r>
      <w:r w:rsidRPr="003E3820">
        <w:rPr>
          <w:rFonts w:ascii="Times New Roman" w:hAnsi="Times New Roman"/>
          <w:color w:val="000000"/>
          <w:sz w:val="28"/>
          <w:lang w:val="ru-RU"/>
        </w:rPr>
        <w:t>Родина. Введение в исламскую традицию. Культура и религия. Пророк Мухаммад – образец человека и учитель нравственности в исламской традиции. Во что верят правоверные мусульмане. Добро и зло в исламкой традиции. Золотое правило нравственности. Любовь к ближ</w:t>
      </w:r>
      <w:r w:rsidRPr="003E3820">
        <w:rPr>
          <w:rFonts w:ascii="Times New Roman" w:hAnsi="Times New Roman"/>
          <w:color w:val="000000"/>
          <w:sz w:val="28"/>
          <w:lang w:val="ru-RU"/>
        </w:rPr>
        <w:t>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</w:t>
      </w:r>
      <w:r w:rsidRPr="003E3820">
        <w:rPr>
          <w:rFonts w:ascii="Times New Roman" w:hAnsi="Times New Roman"/>
          <w:color w:val="000000"/>
          <w:sz w:val="28"/>
          <w:lang w:val="ru-RU"/>
        </w:rPr>
        <w:t>ные ценности ислама. Праздники исламских народов России: их происхождение и особенности проведения. Искусство ислама.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Р</w:t>
      </w:r>
      <w:r w:rsidRPr="003E3820">
        <w:rPr>
          <w:rFonts w:ascii="Times New Roman" w:hAnsi="Times New Roman"/>
          <w:color w:val="000000"/>
          <w:sz w:val="28"/>
          <w:lang w:val="ru-RU"/>
        </w:rPr>
        <w:t>оссия –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</w:t>
      </w:r>
      <w:r w:rsidRPr="003E3820">
        <w:rPr>
          <w:rFonts w:ascii="Times New Roman" w:hAnsi="Times New Roman"/>
          <w:color w:val="000000"/>
          <w:sz w:val="28"/>
          <w:lang w:val="ru-RU"/>
        </w:rPr>
        <w:t>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</w:t>
      </w:r>
      <w:r w:rsidRPr="003E3820">
        <w:rPr>
          <w:rFonts w:ascii="Times New Roman" w:hAnsi="Times New Roman"/>
          <w:color w:val="000000"/>
          <w:sz w:val="28"/>
          <w:lang w:val="ru-RU"/>
        </w:rPr>
        <w:t>онального народа России.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lastRenderedPageBreak/>
        <w:t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</w:t>
      </w:r>
      <w:r w:rsidRPr="003E3820">
        <w:rPr>
          <w:rFonts w:ascii="Times New Roman" w:hAnsi="Times New Roman"/>
          <w:color w:val="000000"/>
          <w:sz w:val="28"/>
          <w:lang w:val="ru-RU"/>
        </w:rPr>
        <w:t>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</w:t>
      </w:r>
      <w:r w:rsidRPr="003E3820">
        <w:rPr>
          <w:rFonts w:ascii="Times New Roman" w:hAnsi="Times New Roman"/>
          <w:color w:val="000000"/>
          <w:sz w:val="28"/>
          <w:lang w:val="ru-RU"/>
        </w:rPr>
        <w:t>тройство и особенности. Еврейские праздники: их история и традиции. Ценности семейной жизни в иудейской традиции.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85EAC" w:rsidRPr="003E3820" w:rsidRDefault="00B70BE2">
      <w:pPr>
        <w:spacing w:after="0" w:line="264" w:lineRule="auto"/>
        <w:ind w:firstLine="600"/>
        <w:jc w:val="both"/>
        <w:rPr>
          <w:lang w:val="ru-RU"/>
        </w:rPr>
      </w:pPr>
      <w:r w:rsidRPr="003E3820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</w:t>
      </w:r>
      <w:r w:rsidRPr="003E3820">
        <w:rPr>
          <w:rFonts w:ascii="Times New Roman" w:hAnsi="Times New Roman"/>
          <w:b/>
          <w:color w:val="000000"/>
          <w:sz w:val="28"/>
          <w:lang w:val="ru-RU"/>
        </w:rPr>
        <w:t>В РОССИИ»</w:t>
      </w:r>
    </w:p>
    <w:p w:rsidR="00785EAC" w:rsidRDefault="00B70BE2">
      <w:pPr>
        <w:spacing w:after="0" w:line="264" w:lineRule="auto"/>
        <w:ind w:firstLine="600"/>
        <w:jc w:val="both"/>
      </w:pPr>
      <w:r w:rsidRPr="003E3820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</w:t>
      </w:r>
      <w:r w:rsidRPr="003E3820">
        <w:rPr>
          <w:rFonts w:ascii="Times New Roman" w:hAnsi="Times New Roman"/>
          <w:color w:val="000000"/>
          <w:sz w:val="28"/>
          <w:lang w:val="ru-RU"/>
        </w:rPr>
        <w:t xml:space="preserve">скусство в религиозной культуре. Религии России. Религия и мораль. Нравственные заповеди в религиях мира. </w:t>
      </w:r>
      <w:r>
        <w:rPr>
          <w:rFonts w:ascii="Times New Roman" w:hAnsi="Times New Roman"/>
          <w:color w:val="000000"/>
          <w:sz w:val="28"/>
        </w:rPr>
        <w:t>Обычаи и обряды. Религиозные ритуалы в искусстве. Праздники и календари в религиях мира. Семья, семейные ценности. Долг, свобода, ответственность, тру</w:t>
      </w:r>
      <w:r>
        <w:rPr>
          <w:rFonts w:ascii="Times New Roman" w:hAnsi="Times New Roman"/>
          <w:color w:val="000000"/>
          <w:sz w:val="28"/>
        </w:rPr>
        <w:t>д. Милосердие, забота о слабых, взаимопомощь, социальные проблемы общества и отношение к ним разных религий.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«ОСНОВЫ СВЕТСКОЙ ЭТИКИ»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</w:t>
      </w:r>
      <w:r>
        <w:rPr>
          <w:rFonts w:ascii="Times New Roman" w:hAnsi="Times New Roman"/>
          <w:color w:val="000000"/>
          <w:sz w:val="28"/>
        </w:rPr>
        <w:t>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</w:t>
      </w:r>
      <w:r>
        <w:rPr>
          <w:rFonts w:ascii="Times New Roman" w:hAnsi="Times New Roman"/>
          <w:color w:val="000000"/>
          <w:sz w:val="28"/>
        </w:rPr>
        <w:t>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</w:t>
      </w:r>
      <w:r>
        <w:rPr>
          <w:rFonts w:ascii="Times New Roman" w:hAnsi="Times New Roman"/>
          <w:color w:val="000000"/>
          <w:sz w:val="28"/>
        </w:rPr>
        <w:t>равственного самосовершенствования.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785EAC">
      <w:pPr>
        <w:sectPr w:rsidR="00785EAC">
          <w:pgSz w:w="11906" w:h="16383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 w:line="264" w:lineRule="auto"/>
        <w:ind w:left="120"/>
        <w:jc w:val="both"/>
      </w:pPr>
      <w:bookmarkStart w:id="8" w:name="block-189578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B70B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785EAC" w:rsidRDefault="00B70BE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«Основы </w:t>
      </w:r>
      <w:r>
        <w:rPr>
          <w:rFonts w:ascii="Times New Roman" w:hAnsi="Times New Roman"/>
          <w:color w:val="000000"/>
          <w:sz w:val="28"/>
        </w:rPr>
        <w:t>религиозных культур и светской этики» в 4 классе у обучающегося будут сформированы следующие личностные результаты: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основы российской гражданской идентичности, испытывать чувство гордости за свою Родину;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формировать национальную и гражданскую само</w:t>
      </w:r>
      <w:r>
        <w:rPr>
          <w:rFonts w:ascii="Times New Roman" w:hAnsi="Times New Roman"/>
          <w:color w:val="000000"/>
          <w:sz w:val="28"/>
        </w:rPr>
        <w:t>идентичность, осознавать свою этническую и национальную принадлежность;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нравственных норм и ценностей как условия жизни </w:t>
      </w:r>
      <w:r>
        <w:rPr>
          <w:rFonts w:ascii="Times New Roman" w:hAnsi="Times New Roman"/>
          <w:color w:val="000000"/>
          <w:sz w:val="28"/>
        </w:rPr>
        <w:t>личности, семьи, общества;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право гражданина РФ исповедовать любую традиционную религию или не исповедовать никакой религии;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своё общение, совместную деятельность на основе правил коммуникации: умения договариваться, мирно разрешать конфл</w:t>
      </w:r>
      <w:r>
        <w:rPr>
          <w:rFonts w:ascii="Times New Roman" w:hAnsi="Times New Roman"/>
          <w:color w:val="000000"/>
          <w:sz w:val="28"/>
        </w:rPr>
        <w:t>икты, уважать другое мнение, независимо от принадлежности собеседников к религии или к атеизму;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</w:t>
      </w:r>
      <w:r>
        <w:rPr>
          <w:rFonts w:ascii="Times New Roman" w:hAnsi="Times New Roman"/>
          <w:color w:val="000000"/>
          <w:sz w:val="28"/>
        </w:rPr>
        <w:t>тавителям разного вероисповедания;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обогащат</w:t>
      </w:r>
      <w:r>
        <w:rPr>
          <w:rFonts w:ascii="Times New Roman" w:hAnsi="Times New Roman"/>
          <w:color w:val="000000"/>
          <w:sz w:val="28"/>
        </w:rPr>
        <w:t>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:rsidR="00785EAC" w:rsidRDefault="00B70BE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бережного отношения к материальным и духовным ценностям.</w:t>
      </w:r>
    </w:p>
    <w:p w:rsidR="00785EAC" w:rsidRDefault="00B70B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</w:t>
      </w:r>
      <w:r>
        <w:rPr>
          <w:rFonts w:ascii="Times New Roman" w:hAnsi="Times New Roman"/>
          <w:b/>
          <w:color w:val="000000"/>
          <w:sz w:val="28"/>
        </w:rPr>
        <w:t>ЛЬТАТЫ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>
        <w:rPr>
          <w:rFonts w:ascii="Times New Roman" w:hAnsi="Times New Roman"/>
          <w:color w:val="000000"/>
          <w:sz w:val="28"/>
        </w:rPr>
        <w:lastRenderedPageBreak/>
        <w:t>условия</w:t>
      </w:r>
      <w:r>
        <w:rPr>
          <w:rFonts w:ascii="Times New Roman" w:hAnsi="Times New Roman"/>
          <w:color w:val="000000"/>
          <w:sz w:val="28"/>
        </w:rPr>
        <w:t>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</w:t>
      </w:r>
      <w:r>
        <w:rPr>
          <w:rFonts w:ascii="Times New Roman" w:hAnsi="Times New Roman"/>
          <w:color w:val="000000"/>
          <w:sz w:val="28"/>
        </w:rPr>
        <w:t>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совершенствовать</w:t>
      </w:r>
      <w:r>
        <w:rPr>
          <w:rFonts w:ascii="Times New Roman" w:hAnsi="Times New Roman"/>
          <w:color w:val="000000"/>
          <w:sz w:val="28"/>
        </w:rPr>
        <w:t xml:space="preserve"> умения в области работы с информацией, осуществления информационного поиска для выполнения учебных заданий;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</w:t>
      </w:r>
      <w:r>
        <w:rPr>
          <w:rFonts w:ascii="Times New Roman" w:hAnsi="Times New Roman"/>
          <w:color w:val="000000"/>
          <w:sz w:val="28"/>
        </w:rPr>
        <w:t>уникации;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формировать готовность слушать собеседника и ве</w:t>
      </w:r>
      <w:r>
        <w:rPr>
          <w:rFonts w:ascii="Times New Roman" w:hAnsi="Times New Roman"/>
          <w:color w:val="000000"/>
          <w:sz w:val="28"/>
        </w:rPr>
        <w:t>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785EAC" w:rsidRDefault="00B70BE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совершенствовать организационные умения в области коллективной</w:t>
      </w:r>
      <w:r>
        <w:rPr>
          <w:rFonts w:ascii="Times New Roman" w:hAnsi="Times New Roman"/>
          <w:color w:val="000000"/>
          <w:sz w:val="28"/>
        </w:rPr>
        <w:t xml:space="preserve">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785EAC" w:rsidRDefault="00B70B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УУД:</w:t>
      </w:r>
    </w:p>
    <w:p w:rsidR="00785EAC" w:rsidRDefault="00B70BE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</w:t>
      </w:r>
      <w:r>
        <w:rPr>
          <w:rFonts w:ascii="Times New Roman" w:hAnsi="Times New Roman"/>
          <w:color w:val="000000"/>
          <w:sz w:val="28"/>
        </w:rPr>
        <w:t>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785EAC" w:rsidRDefault="00B70BE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разные методы получения знаний о традиц</w:t>
      </w:r>
      <w:r>
        <w:rPr>
          <w:rFonts w:ascii="Times New Roman" w:hAnsi="Times New Roman"/>
          <w:color w:val="000000"/>
          <w:sz w:val="28"/>
        </w:rPr>
        <w:t>ионных религиях и светской этике (наблюдение, чтение, сравнение, вычисление);</w:t>
      </w:r>
    </w:p>
    <w:p w:rsidR="00785EAC" w:rsidRDefault="00B70BE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85EAC" w:rsidRDefault="00B70BE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</w:t>
      </w:r>
      <w:r>
        <w:rPr>
          <w:rFonts w:ascii="Times New Roman" w:hAnsi="Times New Roman"/>
          <w:color w:val="000000"/>
          <w:sz w:val="28"/>
        </w:rPr>
        <w:t>возможность существования разных точек зрения; обосновывать свои суждения, приводить убедительные доказательства;</w:t>
      </w:r>
    </w:p>
    <w:p w:rsidR="00785EAC" w:rsidRDefault="00B70BE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5EAC" w:rsidRDefault="00B70BE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воспроизводить прослушанную (прочитанную) инфор</w:t>
      </w:r>
      <w:r>
        <w:rPr>
          <w:rFonts w:ascii="Times New Roman" w:hAnsi="Times New Roman"/>
          <w:color w:val="000000"/>
          <w:sz w:val="28"/>
        </w:rPr>
        <w:t>мацию, подчёркивать её принадлежность к определённой религии и/или к гражданской этике;</w:t>
      </w:r>
    </w:p>
    <w:p w:rsidR="00785EAC" w:rsidRDefault="00B70BE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785EAC" w:rsidRDefault="00B70BE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дополнительную информацию </w:t>
      </w:r>
      <w:r>
        <w:rPr>
          <w:rFonts w:ascii="Times New Roman" w:hAnsi="Times New Roman"/>
          <w:color w:val="000000"/>
          <w:sz w:val="28"/>
        </w:rPr>
        <w:t>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785EAC" w:rsidRDefault="00B70BE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</w:t>
      </w:r>
      <w:r>
        <w:rPr>
          <w:rFonts w:ascii="Times New Roman" w:hAnsi="Times New Roman"/>
          <w:color w:val="000000"/>
          <w:sz w:val="28"/>
        </w:rPr>
        <w:t>ность.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УУД:</w:t>
      </w:r>
    </w:p>
    <w:p w:rsidR="00785EAC" w:rsidRDefault="00B70BE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</w:t>
      </w:r>
      <w:r>
        <w:rPr>
          <w:rFonts w:ascii="Times New Roman" w:hAnsi="Times New Roman"/>
          <w:color w:val="000000"/>
          <w:sz w:val="28"/>
        </w:rPr>
        <w:t>о этикета;</w:t>
      </w:r>
    </w:p>
    <w:p w:rsidR="00785EAC" w:rsidRDefault="00B70BE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785EAC" w:rsidRDefault="00B70BE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тексты-описания, тексты-рассуждения</w:t>
      </w:r>
      <w:r>
        <w:rPr>
          <w:rFonts w:ascii="Times New Roman" w:hAnsi="Times New Roman"/>
          <w:color w:val="000000"/>
          <w:sz w:val="28"/>
        </w:rPr>
        <w:t xml:space="preserve"> для воссоздания, анализа и оценки нравственно-этических идей, представленных в религиозных учениях и светской этике.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УУД:</w:t>
      </w:r>
    </w:p>
    <w:p w:rsidR="00785EAC" w:rsidRDefault="00B70BE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самостоятельность, инициативность, организованность в осуществлении учебной деятельности и в конкретных жизнен</w:t>
      </w:r>
      <w:r>
        <w:rPr>
          <w:rFonts w:ascii="Times New Roman" w:hAnsi="Times New Roman"/>
          <w:color w:val="000000"/>
          <w:sz w:val="28"/>
        </w:rPr>
        <w:t>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785EAC" w:rsidRDefault="00B70BE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готовность изменять себя, оценивать свои поступки, ориентируясь на нравственные п</w:t>
      </w:r>
      <w:r>
        <w:rPr>
          <w:rFonts w:ascii="Times New Roman" w:hAnsi="Times New Roman"/>
          <w:color w:val="000000"/>
          <w:sz w:val="28"/>
        </w:rPr>
        <w:t>равила и нормы современного российского общества; проявлять способность к сознательному самоограничению в поведении;</w:t>
      </w:r>
    </w:p>
    <w:p w:rsidR="00785EAC" w:rsidRDefault="00B70BE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отражающие примеры положительного и негативного отношения к окружающему миру (природе, людям, предметам трудовой </w:t>
      </w:r>
      <w:r>
        <w:rPr>
          <w:rFonts w:ascii="Times New Roman" w:hAnsi="Times New Roman"/>
          <w:color w:val="000000"/>
          <w:sz w:val="28"/>
        </w:rPr>
        <w:t>деятельности);</w:t>
      </w:r>
    </w:p>
    <w:p w:rsidR="00785EAC" w:rsidRDefault="00B70BE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785EAC" w:rsidRDefault="00B70BE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высокий уровень познавательной мотивации, интерес к пр</w:t>
      </w:r>
      <w:r>
        <w:rPr>
          <w:rFonts w:ascii="Times New Roman" w:hAnsi="Times New Roman"/>
          <w:color w:val="000000"/>
          <w:sz w:val="28"/>
        </w:rPr>
        <w:t>едмету, желание больше узнать о других религиях и правилах светской этики и этикета.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85EAC" w:rsidRDefault="00B70BE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</w:t>
      </w:r>
      <w:r>
        <w:rPr>
          <w:rFonts w:ascii="Times New Roman" w:hAnsi="Times New Roman"/>
          <w:color w:val="000000"/>
          <w:sz w:val="28"/>
        </w:rPr>
        <w:t>чания к своей работе, объективно их оценивать;</w:t>
      </w:r>
    </w:p>
    <w:p w:rsidR="00785EAC" w:rsidRDefault="00B70BE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785EAC" w:rsidRDefault="00B70BE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индивидуально, в парах, в группах сообщения по изученному и </w:t>
      </w:r>
      <w:r>
        <w:rPr>
          <w:rFonts w:ascii="Times New Roman" w:hAnsi="Times New Roman"/>
          <w:color w:val="000000"/>
          <w:sz w:val="28"/>
        </w:rPr>
        <w:t>дополнительному материалу с иллюстративным материалом и видеопрезентацией.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B70B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обучения по модулю «Основы православной культуры» должны обеспечивать следующие достижения обучающегося: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первон</w:t>
      </w:r>
      <w:r>
        <w:rPr>
          <w:rFonts w:ascii="Times New Roman" w:hAnsi="Times New Roman"/>
          <w:color w:val="000000"/>
          <w:sz w:val="28"/>
        </w:rPr>
        <w:t>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</w:t>
      </w:r>
      <w:r>
        <w:rPr>
          <w:rFonts w:ascii="Times New Roman" w:hAnsi="Times New Roman"/>
          <w:color w:val="000000"/>
          <w:sz w:val="28"/>
        </w:rPr>
        <w:t xml:space="preserve"> усилий человека, приводить примеры;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</w:t>
      </w:r>
      <w:r>
        <w:rPr>
          <w:rFonts w:ascii="Times New Roman" w:hAnsi="Times New Roman"/>
          <w:color w:val="000000"/>
          <w:sz w:val="28"/>
        </w:rPr>
        <w:t>го совершенствования;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православной культуре, тр</w:t>
      </w:r>
      <w:r>
        <w:rPr>
          <w:rFonts w:ascii="Times New Roman" w:hAnsi="Times New Roman"/>
          <w:color w:val="000000"/>
          <w:sz w:val="28"/>
        </w:rPr>
        <w:t>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</w:t>
      </w:r>
      <w:r>
        <w:rPr>
          <w:rFonts w:ascii="Times New Roman" w:hAnsi="Times New Roman"/>
          <w:color w:val="000000"/>
          <w:sz w:val="28"/>
        </w:rPr>
        <w:t>ристианского нравственного идеала; объяснять «золотое правило нравственности» в православной христианской традиции;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</w:t>
      </w:r>
      <w:r>
        <w:rPr>
          <w:rFonts w:ascii="Times New Roman" w:hAnsi="Times New Roman"/>
          <w:color w:val="000000"/>
          <w:sz w:val="28"/>
        </w:rPr>
        <w:t>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Священном Писании Церкви – Библии (Ветхий Завет, Новый За</w:t>
      </w:r>
      <w:r>
        <w:rPr>
          <w:rFonts w:ascii="Times New Roman" w:hAnsi="Times New Roman"/>
          <w:color w:val="000000"/>
          <w:sz w:val="28"/>
        </w:rPr>
        <w:t>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</w:t>
      </w:r>
      <w:r>
        <w:rPr>
          <w:rFonts w:ascii="Times New Roman" w:hAnsi="Times New Roman"/>
          <w:color w:val="000000"/>
          <w:sz w:val="28"/>
        </w:rPr>
        <w:t>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православных праздниках (не менее трёх, включая Воскресение Христово</w:t>
      </w:r>
      <w:r>
        <w:rPr>
          <w:rFonts w:ascii="Times New Roman" w:hAnsi="Times New Roman"/>
          <w:color w:val="000000"/>
          <w:sz w:val="28"/>
        </w:rPr>
        <w:t xml:space="preserve"> и Рождество Христово), православных постах, назначении поста;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</w:t>
      </w:r>
      <w:r>
        <w:rPr>
          <w:rFonts w:ascii="Times New Roman" w:hAnsi="Times New Roman"/>
          <w:color w:val="000000"/>
          <w:sz w:val="28"/>
        </w:rPr>
        <w:t xml:space="preserve"> православных семейных ценностей;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художественной культуре в православной традиции, об иконописи; выделять и объяс</w:t>
      </w:r>
      <w:r>
        <w:rPr>
          <w:rFonts w:ascii="Times New Roman" w:hAnsi="Times New Roman"/>
          <w:color w:val="000000"/>
          <w:sz w:val="28"/>
        </w:rPr>
        <w:t>нять особенности икон в сравнении с картинами;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</w:t>
      </w:r>
      <w:r>
        <w:rPr>
          <w:rFonts w:ascii="Times New Roman" w:hAnsi="Times New Roman"/>
          <w:color w:val="000000"/>
          <w:sz w:val="28"/>
        </w:rPr>
        <w:t>ультуры и государственности;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</w:t>
      </w:r>
      <w:r>
        <w:rPr>
          <w:rFonts w:ascii="Times New Roman" w:hAnsi="Times New Roman"/>
          <w:color w:val="000000"/>
          <w:sz w:val="28"/>
        </w:rPr>
        <w:t xml:space="preserve"> результатов;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</w:t>
      </w:r>
      <w:r>
        <w:rPr>
          <w:rFonts w:ascii="Times New Roman" w:hAnsi="Times New Roman"/>
          <w:color w:val="000000"/>
          <w:sz w:val="28"/>
        </w:rPr>
        <w:t>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</w:t>
      </w:r>
      <w:r>
        <w:rPr>
          <w:rFonts w:ascii="Times New Roman" w:hAnsi="Times New Roman"/>
          <w:color w:val="000000"/>
          <w:sz w:val="28"/>
        </w:rPr>
        <w:t>еству, нашей общей Родине – России; приводить примеры сотрудничества последователей традиционных религий;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</w:t>
      </w:r>
      <w:r>
        <w:rPr>
          <w:rFonts w:ascii="Times New Roman" w:hAnsi="Times New Roman"/>
          <w:color w:val="000000"/>
          <w:sz w:val="28"/>
        </w:rPr>
        <w:t>православие, ислам, буддизм, иудаизм;</w:t>
      </w:r>
    </w:p>
    <w:p w:rsidR="00785EAC" w:rsidRDefault="00B70BE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и</w:t>
      </w:r>
      <w:r>
        <w:rPr>
          <w:rFonts w:ascii="Times New Roman" w:hAnsi="Times New Roman"/>
          <w:color w:val="000000"/>
          <w:sz w:val="28"/>
        </w:rPr>
        <w:t>сламской культуры» должны отражать сформированность умений: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</w:t>
      </w:r>
      <w:r>
        <w:rPr>
          <w:rFonts w:ascii="Times New Roman" w:hAnsi="Times New Roman"/>
          <w:color w:val="000000"/>
          <w:sz w:val="28"/>
        </w:rPr>
        <w:t>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</w:t>
      </w:r>
      <w:r>
        <w:rPr>
          <w:rFonts w:ascii="Times New Roman" w:hAnsi="Times New Roman"/>
          <w:color w:val="000000"/>
          <w:sz w:val="28"/>
        </w:rPr>
        <w:t>ародов России, российского общества как источника и основы духовного развития, нравственного совершенствования;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</w:t>
      </w:r>
      <w:r>
        <w:rPr>
          <w:rFonts w:ascii="Times New Roman" w:hAnsi="Times New Roman"/>
          <w:color w:val="000000"/>
          <w:sz w:val="28"/>
        </w:rPr>
        <w:t>и и деятельности;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</w:t>
      </w:r>
      <w:r>
        <w:rPr>
          <w:rFonts w:ascii="Times New Roman" w:hAnsi="Times New Roman"/>
          <w:color w:val="000000"/>
          <w:sz w:val="28"/>
        </w:rPr>
        <w:t>тремление к знаниям);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исламской культуре, ед</w:t>
      </w:r>
      <w:r>
        <w:rPr>
          <w:rFonts w:ascii="Times New Roman" w:hAnsi="Times New Roman"/>
          <w:color w:val="000000"/>
          <w:sz w:val="28"/>
        </w:rPr>
        <w:t>инобожии, вере и её основах;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дуа, зикр);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назначении и устройстве мечети (минбар, ми</w:t>
      </w:r>
      <w:r>
        <w:rPr>
          <w:rFonts w:ascii="Times New Roman" w:hAnsi="Times New Roman"/>
          <w:color w:val="000000"/>
          <w:sz w:val="28"/>
        </w:rPr>
        <w:t>храб), нормах поведения в мечети, общения с верующими и служителями ислама;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праздниках в исламе (Ураза-байрам, Курбан-байрам, Маулид);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норм отношений в исламской семье, обязанностей и ответственности членов сем</w:t>
      </w:r>
      <w:r>
        <w:rPr>
          <w:rFonts w:ascii="Times New Roman" w:hAnsi="Times New Roman"/>
          <w:color w:val="000000"/>
          <w:sz w:val="28"/>
        </w:rPr>
        <w:t>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исламскую символику, объяснять своими словами её смысл и охарактеризова</w:t>
      </w:r>
      <w:r>
        <w:rPr>
          <w:rFonts w:ascii="Times New Roman" w:hAnsi="Times New Roman"/>
          <w:color w:val="000000"/>
          <w:sz w:val="28"/>
        </w:rPr>
        <w:t>ть назначение исламского орнамента;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ислам</w:t>
      </w:r>
      <w:r>
        <w:rPr>
          <w:rFonts w:ascii="Times New Roman" w:hAnsi="Times New Roman"/>
          <w:color w:val="000000"/>
          <w:sz w:val="28"/>
        </w:rPr>
        <w:t>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исламского исторического и культурног</w:t>
      </w:r>
      <w:r>
        <w:rPr>
          <w:rFonts w:ascii="Times New Roman" w:hAnsi="Times New Roman"/>
          <w:color w:val="000000"/>
          <w:sz w:val="28"/>
        </w:rPr>
        <w:t>о наследия в своей местности, регионе (мечети, медресе, памятные и святые места), оформлению и представлению её результатов;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установку </w:t>
      </w:r>
      <w:r>
        <w:rPr>
          <w:rFonts w:ascii="Times New Roman" w:hAnsi="Times New Roman"/>
          <w:color w:val="000000"/>
          <w:sz w:val="28"/>
        </w:rPr>
        <w:t>личности поступать согласно своей совести;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</w:t>
      </w:r>
      <w:r>
        <w:rPr>
          <w:rFonts w:ascii="Times New Roman" w:hAnsi="Times New Roman"/>
          <w:color w:val="000000"/>
          <w:sz w:val="28"/>
        </w:rPr>
        <w:t>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традиционные религии в Рос</w:t>
      </w:r>
      <w:r>
        <w:rPr>
          <w:rFonts w:ascii="Times New Roman" w:hAnsi="Times New Roman"/>
          <w:color w:val="000000"/>
          <w:sz w:val="28"/>
        </w:rPr>
        <w:t>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785EAC" w:rsidRDefault="00B70BE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исламской духовно</w:t>
      </w:r>
      <w:r>
        <w:rPr>
          <w:rFonts w:ascii="Times New Roman" w:hAnsi="Times New Roman"/>
          <w:color w:val="000000"/>
          <w:sz w:val="28"/>
        </w:rPr>
        <w:t>-нравственной культуре, традиции.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своими словами первоначальное понимание сущности духовного развития как </w:t>
      </w:r>
      <w:r>
        <w:rPr>
          <w:rFonts w:ascii="Times New Roman" w:hAnsi="Times New Roman"/>
          <w:color w:val="000000"/>
          <w:sz w:val="28"/>
        </w:rPr>
        <w:t>осознания и усвоения человеком значимых для жизни представлений о себе, людях, окружающей действительности;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п</w:t>
      </w:r>
      <w:r>
        <w:rPr>
          <w:rFonts w:ascii="Times New Roman" w:hAnsi="Times New Roman"/>
          <w:color w:val="000000"/>
          <w:sz w:val="28"/>
        </w:rPr>
        <w:t>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нравственн</w:t>
      </w:r>
      <w:r>
        <w:rPr>
          <w:rFonts w:ascii="Times New Roman" w:hAnsi="Times New Roman"/>
          <w:color w:val="000000"/>
          <w:sz w:val="28"/>
        </w:rPr>
        <w:t>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буддийской культуре, традиции (сострадание, милосердие, любовь</w:t>
      </w:r>
      <w:r>
        <w:rPr>
          <w:rFonts w:ascii="Times New Roman" w:hAnsi="Times New Roman"/>
          <w:color w:val="000000"/>
          <w:sz w:val="28"/>
        </w:rPr>
        <w:t xml:space="preserve">, ответственность, благие и неблагие деяния, освобождение, борьба с неведением, уверенность в себе, постоянство перемен, внимательность); основных идей (учения) Будды о сущности </w:t>
      </w:r>
      <w:r>
        <w:rPr>
          <w:rFonts w:ascii="Times New Roman" w:hAnsi="Times New Roman"/>
          <w:color w:val="000000"/>
          <w:sz w:val="28"/>
        </w:rPr>
        <w:lastRenderedPageBreak/>
        <w:t>человеческой жизни, цикличности и значения сансары; понимание личности как сов</w:t>
      </w:r>
      <w:r>
        <w:rPr>
          <w:rFonts w:ascii="Times New Roman" w:hAnsi="Times New Roman"/>
          <w:color w:val="000000"/>
          <w:sz w:val="28"/>
        </w:rPr>
        <w:t>окупности всех поступков; значение понятий «правильное воззрение» и «правильное действие»;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своими словами первоначальные</w:t>
      </w:r>
      <w:r>
        <w:rPr>
          <w:rFonts w:ascii="Times New Roman" w:hAnsi="Times New Roman"/>
          <w:color w:val="000000"/>
          <w:sz w:val="28"/>
        </w:rPr>
        <w:t xml:space="preserve"> представления о мировоззрении (картине мира) в буддийской культуре, учении о Будде (буддах), бодхисаттвах,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буддийских писаниях, ламах, службах; смысле принятия, восьмеричном пути и карме;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праздниках в бу</w:t>
      </w:r>
      <w:r>
        <w:rPr>
          <w:rFonts w:ascii="Times New Roman" w:hAnsi="Times New Roman"/>
          <w:color w:val="000000"/>
          <w:sz w:val="28"/>
        </w:rPr>
        <w:t>ддизме, аскезе;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будд</w:t>
      </w:r>
      <w:r>
        <w:rPr>
          <w:rFonts w:ascii="Times New Roman" w:hAnsi="Times New Roman"/>
          <w:color w:val="000000"/>
          <w:sz w:val="28"/>
        </w:rPr>
        <w:t>ийскую символику, объяснять своими словами её смысл и значение в буддийской культуре;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художественной культуре в буддийской традиции;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буддийской религиозной традиции в истории и в России</w:t>
      </w:r>
      <w:r>
        <w:rPr>
          <w:rFonts w:ascii="Times New Roman" w:hAnsi="Times New Roman"/>
          <w:color w:val="000000"/>
          <w:sz w:val="28"/>
        </w:rPr>
        <w:t>, своими словами объяснять роль буддизма в становлении культуры народов России, российской культуры и государственности;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</w:t>
      </w:r>
      <w:r>
        <w:rPr>
          <w:rFonts w:ascii="Times New Roman" w:hAnsi="Times New Roman"/>
          <w:color w:val="000000"/>
          <w:sz w:val="28"/>
        </w:rPr>
        <w:t>егионе (храмы, монастыри, святыни, памятные и святые места), оформлению и представлению её результатов;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</w:t>
      </w:r>
      <w:r>
        <w:rPr>
          <w:rFonts w:ascii="Times New Roman" w:hAnsi="Times New Roman"/>
          <w:color w:val="000000"/>
          <w:sz w:val="28"/>
        </w:rPr>
        <w:t>но своей совести;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</w:t>
      </w:r>
      <w:r>
        <w:rPr>
          <w:rFonts w:ascii="Times New Roman" w:hAnsi="Times New Roman"/>
          <w:color w:val="000000"/>
          <w:sz w:val="28"/>
        </w:rPr>
        <w:t xml:space="preserve">ание российского общенародного (общенационального, гражданского) патриотизма, любви к Отечеству, нашей общей </w:t>
      </w:r>
      <w:r>
        <w:rPr>
          <w:rFonts w:ascii="Times New Roman" w:hAnsi="Times New Roman"/>
          <w:color w:val="000000"/>
          <w:sz w:val="28"/>
        </w:rPr>
        <w:lastRenderedPageBreak/>
        <w:t>Родине – России; приводить примеры сотрудничества последователей традиционных религий;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</w:t>
      </w:r>
      <w:r>
        <w:rPr>
          <w:rFonts w:ascii="Times New Roman" w:hAnsi="Times New Roman"/>
          <w:color w:val="000000"/>
          <w:sz w:val="28"/>
        </w:rPr>
        <w:t xml:space="preserve"> изучаемой), народы России, для которых традиционными религиями исторически являются православие, ислам, буддизм, иудаизм;</w:t>
      </w:r>
    </w:p>
    <w:p w:rsidR="00785EAC" w:rsidRDefault="00B70BE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своими словами понимание человеческого достоинства, ценности человеческой жизни в буддийской духовно-нравственной культуре, </w:t>
      </w:r>
      <w:r>
        <w:rPr>
          <w:rFonts w:ascii="Times New Roman" w:hAnsi="Times New Roman"/>
          <w:color w:val="000000"/>
          <w:sz w:val="28"/>
        </w:rPr>
        <w:t>традиции.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</w:t>
      </w:r>
      <w:r>
        <w:rPr>
          <w:rFonts w:ascii="Times New Roman" w:hAnsi="Times New Roman"/>
          <w:color w:val="000000"/>
          <w:sz w:val="28"/>
        </w:rPr>
        <w:t>начимых для жизни представлений о себе, людях, окружающей действительности;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понимание и принятие значения российс</w:t>
      </w:r>
      <w:r>
        <w:rPr>
          <w:rFonts w:ascii="Times New Roman" w:hAnsi="Times New Roman"/>
          <w:color w:val="000000"/>
          <w:sz w:val="28"/>
        </w:rPr>
        <w:t>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нравственных заповедях, нормах иудейской морал</w:t>
      </w:r>
      <w:r>
        <w:rPr>
          <w:rFonts w:ascii="Times New Roman" w:hAnsi="Times New Roman"/>
          <w:color w:val="000000"/>
          <w:sz w:val="28"/>
        </w:rPr>
        <w:t>и, их значении в выстраивании отношений в семье, между людьми, в общении и деятельности;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</w:t>
      </w:r>
      <w:r>
        <w:rPr>
          <w:rFonts w:ascii="Times New Roman" w:hAnsi="Times New Roman"/>
          <w:color w:val="000000"/>
          <w:sz w:val="28"/>
        </w:rPr>
        <w:t>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осмысления и</w:t>
      </w:r>
      <w:r>
        <w:rPr>
          <w:rFonts w:ascii="Times New Roman" w:hAnsi="Times New Roman"/>
          <w:color w:val="000000"/>
          <w:sz w:val="28"/>
        </w:rPr>
        <w:t xml:space="preserve"> нравственной оценки поступков, поведения (своих и других людей) с позиций иудейской этики;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</w:t>
      </w:r>
      <w:r>
        <w:rPr>
          <w:rFonts w:ascii="Times New Roman" w:hAnsi="Times New Roman"/>
          <w:color w:val="000000"/>
          <w:sz w:val="28"/>
        </w:rPr>
        <w:t>о священных текстах иудаизма – Торе и Танахе, о Талмуде, произведениях выдающихся деятелей иудаизма, богослужениях, молитвах;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</w:t>
      </w:r>
      <w:r>
        <w:rPr>
          <w:rFonts w:ascii="Times New Roman" w:hAnsi="Times New Roman"/>
          <w:color w:val="000000"/>
          <w:sz w:val="28"/>
        </w:rPr>
        <w:t>вать об иудейских праздниках (не менее четырёх, включая Рош-а-Шана, Йом-Киппур, Суккот, Песах), постах, назначении поста;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основное содержание норм отношений в еврейской семье, обязанностей и ответственности членов семьи, отношений детей к отцу, </w:t>
      </w:r>
      <w:r>
        <w:rPr>
          <w:rFonts w:ascii="Times New Roman" w:hAnsi="Times New Roman"/>
          <w:color w:val="000000"/>
          <w:sz w:val="28"/>
        </w:rPr>
        <w:t>матери, братьям и сёстрам, старшим по возрасту, предкам; иудейских традиционных семейных ценностей;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иудейскую символику, объяснять своими словами её смысл (магендовид) и значение в еврейской культуре;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художественной культуре в и</w:t>
      </w:r>
      <w:r>
        <w:rPr>
          <w:rFonts w:ascii="Times New Roman" w:hAnsi="Times New Roman"/>
          <w:color w:val="000000"/>
          <w:sz w:val="28"/>
        </w:rPr>
        <w:t>удейской традиции, каллиграфии, религиозных напевах, архитектуре, книжной миниатюре, религиозной атрибутике, одежде;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основные исторические сведения о появлении иудаизма на территории России, своими словами объяснять роль иудаизма в становлении кул</w:t>
      </w:r>
      <w:r>
        <w:rPr>
          <w:rFonts w:ascii="Times New Roman" w:hAnsi="Times New Roman"/>
          <w:color w:val="000000"/>
          <w:sz w:val="28"/>
        </w:rPr>
        <w:t>ьтуры народов России, российской культуры и государственности;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</w:t>
      </w:r>
      <w:r>
        <w:rPr>
          <w:rFonts w:ascii="Times New Roman" w:hAnsi="Times New Roman"/>
          <w:color w:val="000000"/>
          <w:sz w:val="28"/>
        </w:rPr>
        <w:t>лению и представлению её результатов;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свободы мирово</w:t>
      </w:r>
      <w:r>
        <w:rPr>
          <w:rFonts w:ascii="Times New Roman" w:hAnsi="Times New Roman"/>
          <w:color w:val="000000"/>
          <w:sz w:val="28"/>
        </w:rPr>
        <w:t>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</w:t>
      </w:r>
      <w:r>
        <w:rPr>
          <w:rFonts w:ascii="Times New Roman" w:hAnsi="Times New Roman"/>
          <w:color w:val="000000"/>
          <w:sz w:val="28"/>
        </w:rPr>
        <w:t>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</w:t>
      </w:r>
      <w:r>
        <w:rPr>
          <w:rFonts w:ascii="Times New Roman" w:hAnsi="Times New Roman"/>
          <w:color w:val="000000"/>
          <w:sz w:val="28"/>
        </w:rPr>
        <w:t>торически являются православие, ислам, буддизм, иудаизм;</w:t>
      </w:r>
    </w:p>
    <w:p w:rsidR="00785EAC" w:rsidRDefault="00B70BE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освоения образовательной программы </w:t>
      </w:r>
      <w:r>
        <w:rPr>
          <w:rFonts w:ascii="Times New Roman" w:hAnsi="Times New Roman"/>
          <w:color w:val="000000"/>
          <w:sz w:val="28"/>
        </w:rPr>
        <w:t>модуля «Основы религиозных культур народов России» должны отражать сформированность умений: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</w:t>
      </w:r>
      <w:r>
        <w:rPr>
          <w:rFonts w:ascii="Times New Roman" w:hAnsi="Times New Roman"/>
          <w:color w:val="000000"/>
          <w:sz w:val="28"/>
        </w:rPr>
        <w:t>жающей действительности;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понимание и принятие значения российских традиционных духовных и нравственных </w:t>
      </w:r>
      <w:r>
        <w:rPr>
          <w:rFonts w:ascii="Times New Roman" w:hAnsi="Times New Roman"/>
          <w:color w:val="000000"/>
          <w:sz w:val="28"/>
        </w:rPr>
        <w:t>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нравственных заповедях, нормах морали в традиционных религиях России (православие, исла</w:t>
      </w:r>
      <w:r>
        <w:rPr>
          <w:rFonts w:ascii="Times New Roman" w:hAnsi="Times New Roman"/>
          <w:color w:val="000000"/>
          <w:sz w:val="28"/>
        </w:rPr>
        <w:t>м, буддизм, иудаизм), их значении в выстраивании отношений в семье, между людьми;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</w:t>
      </w:r>
      <w:r>
        <w:rPr>
          <w:rFonts w:ascii="Times New Roman" w:hAnsi="Times New Roman"/>
          <w:color w:val="000000"/>
          <w:sz w:val="28"/>
        </w:rPr>
        <w:t>славии, исламе, буддизме, иудаизме); объяснять «золотое правило нравственности» в религиозных традициях;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своими словами первонача</w:t>
      </w:r>
      <w:r>
        <w:rPr>
          <w:rFonts w:ascii="Times New Roman" w:hAnsi="Times New Roman"/>
          <w:color w:val="000000"/>
          <w:sz w:val="28"/>
        </w:rPr>
        <w:t>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священных писаниях традиционных религий народов России (Библия, Коран, Трипитака (Ганджур), Танах), хранителях п</w:t>
      </w:r>
      <w:r>
        <w:rPr>
          <w:rFonts w:ascii="Times New Roman" w:hAnsi="Times New Roman"/>
          <w:color w:val="000000"/>
          <w:sz w:val="28"/>
        </w:rPr>
        <w:t>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назначении и устройстве священных сооружений (храмов) традиционных религий народов России, основных нормах пов</w:t>
      </w:r>
      <w:r>
        <w:rPr>
          <w:rFonts w:ascii="Times New Roman" w:hAnsi="Times New Roman"/>
          <w:color w:val="000000"/>
          <w:sz w:val="28"/>
        </w:rPr>
        <w:t>едения в храмах, общения с верующими;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раскрывать основное содержание </w:t>
      </w:r>
      <w:r>
        <w:rPr>
          <w:rFonts w:ascii="Times New Roman" w:hAnsi="Times New Roman"/>
          <w:color w:val="000000"/>
          <w:sz w:val="28"/>
        </w:rPr>
        <w:t>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религиозную</w:t>
      </w:r>
      <w:r>
        <w:rPr>
          <w:rFonts w:ascii="Times New Roman" w:hAnsi="Times New Roman"/>
          <w:color w:val="000000"/>
          <w:sz w:val="28"/>
        </w:rPr>
        <w:t xml:space="preserve">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художественной культуре традиционных религий народов России (</w:t>
      </w:r>
      <w:r>
        <w:rPr>
          <w:rFonts w:ascii="Times New Roman" w:hAnsi="Times New Roman"/>
          <w:color w:val="000000"/>
          <w:sz w:val="28"/>
        </w:rPr>
        <w:t>православные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исторического и культурного насл</w:t>
      </w:r>
      <w:r>
        <w:rPr>
          <w:rFonts w:ascii="Times New Roman" w:hAnsi="Times New Roman"/>
          <w:color w:val="000000"/>
          <w:sz w:val="28"/>
        </w:rPr>
        <w:t>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религиозн</w:t>
      </w:r>
      <w:r>
        <w:rPr>
          <w:rFonts w:ascii="Times New Roman" w:hAnsi="Times New Roman"/>
          <w:color w:val="000000"/>
          <w:sz w:val="28"/>
        </w:rPr>
        <w:t>ой культуры и внутреннюю установку личности поступать согласно своей совести;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</w:t>
      </w:r>
      <w:r>
        <w:rPr>
          <w:rFonts w:ascii="Times New Roman" w:hAnsi="Times New Roman"/>
          <w:color w:val="000000"/>
          <w:sz w:val="28"/>
        </w:rPr>
        <w:t>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785EAC" w:rsidRDefault="00B70BE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выражать своими словами понимание человеческого достоинства, ценности человеческой жизни в традиционных ре</w:t>
      </w:r>
      <w:r>
        <w:rPr>
          <w:rFonts w:ascii="Times New Roman" w:hAnsi="Times New Roman"/>
          <w:color w:val="000000"/>
          <w:sz w:val="28"/>
        </w:rPr>
        <w:t>лигиях народов России.</w:t>
      </w:r>
    </w:p>
    <w:p w:rsidR="00785EAC" w:rsidRDefault="00B70B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</w:t>
      </w:r>
      <w:r>
        <w:rPr>
          <w:rFonts w:ascii="Times New Roman" w:hAnsi="Times New Roman"/>
          <w:color w:val="000000"/>
          <w:sz w:val="28"/>
        </w:rPr>
        <w:t>ловеком значимых для жизни представлений о себе, людях, окружающей действительности;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понимание и принятие зна</w:t>
      </w:r>
      <w:r>
        <w:rPr>
          <w:rFonts w:ascii="Times New Roman" w:hAnsi="Times New Roman"/>
          <w:color w:val="000000"/>
          <w:sz w:val="28"/>
        </w:rPr>
        <w:t>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российской светской (гражданской)</w:t>
      </w:r>
      <w:r>
        <w:rPr>
          <w:rFonts w:ascii="Times New Roman" w:hAnsi="Times New Roman"/>
          <w:color w:val="000000"/>
          <w:sz w:val="28"/>
        </w:rPr>
        <w:t xml:space="preserve">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</w:t>
      </w:r>
      <w:r>
        <w:rPr>
          <w:rFonts w:ascii="Times New Roman" w:hAnsi="Times New Roman"/>
          <w:color w:val="000000"/>
          <w:sz w:val="28"/>
        </w:rPr>
        <w:t>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</w:t>
      </w:r>
      <w:r>
        <w:rPr>
          <w:rFonts w:ascii="Times New Roman" w:hAnsi="Times New Roman"/>
          <w:color w:val="000000"/>
          <w:sz w:val="28"/>
        </w:rPr>
        <w:t>у людьми в российском обществе; объяснять «золотое правило нравственности»;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</w:t>
      </w:r>
      <w:r>
        <w:rPr>
          <w:rFonts w:ascii="Times New Roman" w:hAnsi="Times New Roman"/>
          <w:color w:val="000000"/>
          <w:sz w:val="28"/>
        </w:rPr>
        <w:t>иводить примеры;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об основных нормах российской светск</w:t>
      </w:r>
      <w:r>
        <w:rPr>
          <w:rFonts w:ascii="Times New Roman" w:hAnsi="Times New Roman"/>
          <w:color w:val="000000"/>
          <w:sz w:val="28"/>
        </w:rPr>
        <w:t xml:space="preserve">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</w:t>
      </w:r>
      <w:r>
        <w:rPr>
          <w:rFonts w:ascii="Times New Roman" w:hAnsi="Times New Roman"/>
          <w:color w:val="000000"/>
          <w:sz w:val="28"/>
        </w:rPr>
        <w:lastRenderedPageBreak/>
        <w:t>уважение чести, достоинства, доброго им</w:t>
      </w:r>
      <w:r>
        <w:rPr>
          <w:rFonts w:ascii="Times New Roman" w:hAnsi="Times New Roman"/>
          <w:color w:val="000000"/>
          <w:sz w:val="28"/>
        </w:rPr>
        <w:t>ени любого человека; любовь к природе, забота о животных, охрана окружающей среды;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</w:t>
      </w:r>
      <w:r>
        <w:rPr>
          <w:rFonts w:ascii="Times New Roman" w:hAnsi="Times New Roman"/>
          <w:color w:val="000000"/>
          <w:sz w:val="28"/>
        </w:rPr>
        <w:t>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</w:t>
      </w:r>
      <w:r>
        <w:rPr>
          <w:rFonts w:ascii="Times New Roman" w:hAnsi="Times New Roman"/>
          <w:color w:val="000000"/>
          <w:sz w:val="28"/>
        </w:rPr>
        <w:t>крывать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</w:t>
      </w:r>
      <w:r>
        <w:rPr>
          <w:rFonts w:ascii="Times New Roman" w:hAnsi="Times New Roman"/>
          <w:color w:val="000000"/>
          <w:sz w:val="28"/>
        </w:rPr>
        <w:t>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российскую государственную символику, символику своего региона, объяснять её значение; выражать уваж</w:t>
      </w:r>
      <w:r>
        <w:rPr>
          <w:rFonts w:ascii="Times New Roman" w:hAnsi="Times New Roman"/>
          <w:color w:val="000000"/>
          <w:sz w:val="28"/>
        </w:rPr>
        <w:t>ение российской государственности, законов в российском обществе, законных интересов и прав людей, сограждан;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</w:t>
      </w:r>
      <w:r>
        <w:rPr>
          <w:rFonts w:ascii="Times New Roman" w:hAnsi="Times New Roman"/>
          <w:color w:val="000000"/>
          <w:sz w:val="28"/>
        </w:rPr>
        <w:t>удолюбие, честный труд, уважение к труду, трудящимся, результатам труда;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основное содержание российской светской (гражда</w:t>
      </w:r>
      <w:r>
        <w:rPr>
          <w:rFonts w:ascii="Times New Roman" w:hAnsi="Times New Roman"/>
          <w:color w:val="000000"/>
          <w:sz w:val="28"/>
        </w:rPr>
        <w:t>нской) этики на примерах образцов нравственности, российской гражданственности и патриотизма в истории России;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роль светской (гражданской) этики в становлении российской государственности;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первоначальный опыт поисковой, проектной </w:t>
      </w:r>
      <w:r>
        <w:rPr>
          <w:rFonts w:ascii="Times New Roman" w:hAnsi="Times New Roman"/>
          <w:color w:val="000000"/>
          <w:sz w:val="28"/>
        </w:rPr>
        <w:t>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росс</w:t>
      </w:r>
      <w:r>
        <w:rPr>
          <w:rFonts w:ascii="Times New Roman" w:hAnsi="Times New Roman"/>
          <w:color w:val="000000"/>
          <w:sz w:val="28"/>
        </w:rPr>
        <w:t>ийской светской (гражданской) этики и внутреннюю установку личности поступать согласно своей совести;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</w:t>
      </w:r>
      <w:r>
        <w:rPr>
          <w:rFonts w:ascii="Times New Roman" w:hAnsi="Times New Roman"/>
          <w:color w:val="000000"/>
          <w:sz w:val="28"/>
        </w:rPr>
        <w:t>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</w:t>
      </w:r>
      <w:r>
        <w:rPr>
          <w:rFonts w:ascii="Times New Roman" w:hAnsi="Times New Roman"/>
          <w:color w:val="000000"/>
          <w:sz w:val="28"/>
        </w:rPr>
        <w:t>й традиционных религий;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785EAC" w:rsidRDefault="00B70BE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</w:t>
      </w:r>
      <w:r>
        <w:rPr>
          <w:rFonts w:ascii="Times New Roman" w:hAnsi="Times New Roman"/>
          <w:color w:val="000000"/>
          <w:sz w:val="28"/>
        </w:rPr>
        <w:t xml:space="preserve"> жизни в российской светской (гражданской) этике.</w:t>
      </w:r>
    </w:p>
    <w:p w:rsidR="00785EAC" w:rsidRDefault="00785EAC">
      <w:pPr>
        <w:spacing w:after="0" w:line="264" w:lineRule="auto"/>
        <w:ind w:left="120"/>
        <w:jc w:val="both"/>
      </w:pPr>
    </w:p>
    <w:p w:rsidR="00785EAC" w:rsidRDefault="00785EAC">
      <w:pPr>
        <w:sectPr w:rsidR="00785EAC">
          <w:pgSz w:w="11906" w:h="16383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9" w:name="block-1895782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785EA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 и зло в православной традиции. Золотое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Символический язык православной культуры: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христианское искусство (иконы, фрески, церковное пение, прикладное искусство), православный календарь. 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Отечеству. Патриотизм многонационального и многоконфессионального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0" w:name="block-189578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785EAC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Пророк Мухаммад — образец человека и учитель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 что верят правоверные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Пять столпов исламской веры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Наука, искусство — достижения исламской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1" w:name="block-1895783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785EAC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религия. Введение в буддийскую духовную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в 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духовного 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2" w:name="block-1895783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785EA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иудейскую духовную традицию. 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Тора — главная книга иудаизма. Сущность Торы. 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Патриархи еврейского народа: от Авраама до Моше. </w:t>
            </w:r>
            <w:r>
              <w:rPr>
                <w:rFonts w:ascii="Times New Roman" w:hAnsi="Times New Roman"/>
                <w:color w:val="000000"/>
                <w:sz w:val="24"/>
              </w:rPr>
              <w:t>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 в жизни 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Суббота (Шабат) в иудейской традиции. 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Молитвы и благословения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Иудаизм в 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дом — 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Ценности семейной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в иудейской традиции. 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3" w:name="block-189578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785EAC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слабых,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4" w:name="block-1895784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785EA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Этика и её значение в жизни человека. Нормы морали.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Образцы нравственности в культуре Отечества, народов России. Природа и 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значит быть нравственным в наше время. Методы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5" w:name="block-1895783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5EAC" w:rsidRDefault="00B70B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785EA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EAC" w:rsidRDefault="00785E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EAC" w:rsidRDefault="00785EAC"/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85EAC" w:rsidRDefault="00785EAC">
            <w:pPr>
              <w:spacing w:after="0"/>
              <w:ind w:left="135"/>
            </w:pPr>
          </w:p>
        </w:tc>
      </w:tr>
      <w:tr w:rsidR="0078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85EAC" w:rsidRDefault="00B70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EAC" w:rsidRDefault="00785EAC"/>
        </w:tc>
      </w:tr>
    </w:tbl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785EAC">
      <w:pPr>
        <w:sectPr w:rsidR="00785E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EAC" w:rsidRDefault="00B70BE2">
      <w:pPr>
        <w:spacing w:after="0"/>
        <w:ind w:left="120"/>
      </w:pPr>
      <w:bookmarkStart w:id="16" w:name="block-1895783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5EAC" w:rsidRDefault="00B70B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5EAC" w:rsidRDefault="00785EAC">
      <w:pPr>
        <w:spacing w:after="0" w:line="480" w:lineRule="auto"/>
        <w:ind w:left="120"/>
      </w:pPr>
    </w:p>
    <w:p w:rsidR="00785EAC" w:rsidRDefault="00785EAC">
      <w:pPr>
        <w:spacing w:after="0" w:line="480" w:lineRule="auto"/>
        <w:ind w:left="120"/>
      </w:pPr>
    </w:p>
    <w:p w:rsidR="00785EAC" w:rsidRDefault="00785EAC">
      <w:pPr>
        <w:spacing w:after="0"/>
        <w:ind w:left="120"/>
      </w:pPr>
    </w:p>
    <w:p w:rsidR="00785EAC" w:rsidRDefault="00B70B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5EAC" w:rsidRDefault="00785EAC">
      <w:pPr>
        <w:spacing w:after="0" w:line="480" w:lineRule="auto"/>
        <w:ind w:left="120"/>
      </w:pPr>
    </w:p>
    <w:p w:rsidR="00785EAC" w:rsidRDefault="00785EAC">
      <w:pPr>
        <w:spacing w:after="0"/>
        <w:ind w:left="120"/>
      </w:pPr>
    </w:p>
    <w:p w:rsidR="00785EAC" w:rsidRDefault="00B70B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85EAC" w:rsidRDefault="00785EAC">
      <w:pPr>
        <w:spacing w:after="0" w:line="480" w:lineRule="auto"/>
        <w:ind w:left="120"/>
      </w:pPr>
    </w:p>
    <w:p w:rsidR="00785EAC" w:rsidRDefault="00785EAC">
      <w:pPr>
        <w:sectPr w:rsidR="00785EA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70BE2" w:rsidRDefault="00B70BE2"/>
    <w:sectPr w:rsidR="00B70B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84FC2"/>
    <w:multiLevelType w:val="multilevel"/>
    <w:tmpl w:val="0D9EC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C55BC"/>
    <w:multiLevelType w:val="multilevel"/>
    <w:tmpl w:val="B022B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3D28CA"/>
    <w:multiLevelType w:val="multilevel"/>
    <w:tmpl w:val="E9F27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A3EA9"/>
    <w:multiLevelType w:val="multilevel"/>
    <w:tmpl w:val="507C3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B31190"/>
    <w:multiLevelType w:val="multilevel"/>
    <w:tmpl w:val="EACE6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D6634B"/>
    <w:multiLevelType w:val="multilevel"/>
    <w:tmpl w:val="F3AE0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C943D9"/>
    <w:multiLevelType w:val="multilevel"/>
    <w:tmpl w:val="466C1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C3475D"/>
    <w:multiLevelType w:val="multilevel"/>
    <w:tmpl w:val="FCDAF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AB534A"/>
    <w:multiLevelType w:val="multilevel"/>
    <w:tmpl w:val="220A3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6A1209"/>
    <w:multiLevelType w:val="multilevel"/>
    <w:tmpl w:val="1092EC3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7551F2"/>
    <w:multiLevelType w:val="multilevel"/>
    <w:tmpl w:val="12C0B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C4332A"/>
    <w:multiLevelType w:val="multilevel"/>
    <w:tmpl w:val="41CA7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C95D6E"/>
    <w:multiLevelType w:val="multilevel"/>
    <w:tmpl w:val="14C40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5E0C7D"/>
    <w:multiLevelType w:val="multilevel"/>
    <w:tmpl w:val="91D88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AC"/>
    <w:rsid w:val="003E3820"/>
    <w:rsid w:val="00785EAC"/>
    <w:rsid w:val="00B7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511D8-33C8-40DF-AD6B-6FE13F4C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7236</Words>
  <Characters>41251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2</cp:revision>
  <dcterms:created xsi:type="dcterms:W3CDTF">2023-10-13T05:35:00Z</dcterms:created>
  <dcterms:modified xsi:type="dcterms:W3CDTF">2023-10-13T05:35:00Z</dcterms:modified>
</cp:coreProperties>
</file>