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18215177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ca8d2e90-56c6-4227-b989-cf591d15a380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Дагестан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e2678aaf-ecf3-4703-966c-c57be95f5541" w:id="2"/>
      <w:r>
        <w:rPr>
          <w:rFonts w:ascii="Times New Roman" w:hAnsi="Times New Roman"/>
          <w:b/>
          <w:i w:val="false"/>
          <w:color w:val="000000"/>
          <w:sz w:val="28"/>
        </w:rPr>
        <w:t>АМР "Ботлихский район"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"Андийская СОШ №2"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4E6975" w:rsidR="00C53FFE" w:rsidTr="000D4161" w14:paraId="26A8C608" w14:textId="77777777">
        <w:tc>
          <w:tcPr>
            <w:tcW w:w="3114" w:type="dxa"/>
          </w:tcPr>
          <w:p w:rsidRPr="0040209D" w:rsidR="00C53FFE" w:rsidP="00535FAF" w:rsidRDefault="00C53FFE" w14:paraId="5EFBAE4E" w14:textId="77777777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 директора школы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Ибрагимов М.Г.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79D51E2C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№58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Магомедов У.М.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7CA7471B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№58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2441933)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«Технология»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508ac55b-44c9-400c-838c-9af63dfa3fb2" w:id="3"/>
      <w:r>
        <w:rPr>
          <w:rFonts w:ascii="Times New Roman" w:hAnsi="Times New Roman"/>
          <w:b/>
          <w:i w:val="false"/>
          <w:color w:val="000000"/>
          <w:sz w:val="28"/>
        </w:rPr>
        <w:t>Село Анди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d20e1ab1-8771-4456-8e22-9864249693d4" w:id="4"/>
      <w:r>
        <w:rPr>
          <w:rFonts w:ascii="Times New Roman" w:hAnsi="Times New Roman"/>
          <w:b/>
          <w:i w:val="false"/>
          <w:color w:val="000000"/>
          <w:sz w:val="28"/>
        </w:rPr>
        <w:t>2023/2024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18215177" w:id="5"/>
    <w:p>
      <w:pPr>
        <w:sectPr>
          <w:pgSz w:w="11906" w:h="16383" w:orient="portrait"/>
        </w:sectPr>
      </w:pPr>
    </w:p>
    <w:bookmarkEnd w:id="5"/>
    <w:bookmarkEnd w:id="0"/>
    <w:bookmarkStart w:name="block-18215179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рабочей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программе воспитания.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технологии направлена на решение системы задач: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гибкости и вариативности мышления, способностей к изобретательской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Технологии, профессии и производства.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6028649a-e0ac-451e-8172-b3f83139ddea" w:id="7"/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7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 w:line="264"/>
        <w:ind w:left="120"/>
        <w:jc w:val="both"/>
      </w:pPr>
    </w:p>
    <w:bookmarkStart w:name="block-18215179" w:id="8"/>
    <w:p>
      <w:pPr>
        <w:sectPr>
          <w:pgSz w:w="11906" w:h="16383" w:orient="portrait"/>
        </w:sectPr>
      </w:pPr>
    </w:p>
    <w:bookmarkEnd w:id="8"/>
    <w:bookmarkEnd w:id="6"/>
    <w:bookmarkStart w:name="block-18215178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СОДЕРЖАНИЕ УЧЕБНОГО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Природное и техническое окружение человека.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Традиции и праздники народов России, ремёсла, обычаи.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дополнительных отделочных материалов.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Информационно-коммуникативные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Демонстрация учителем готовых материалов на информационных носителях.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Информация. Виды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 (ПРОПЕДЕВТИЧЕСКИЙ УРОВЕНЬ)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использовать предложенную инструкцию (устную, графическую);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отдельные изделия (конструкции), находить сходство и различия в их устройстве.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информацию (представленную в объяснении учителя или в учебнике), использовать её в работе;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несложные высказывания, сообщения в устной форме (по содержанию изученных тем).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и удерживать в процессе деятельности предложенную учебную задачу;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несложные действия контроля и оценки по предложенным критериям.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дополнительных материалов (например, проволока, пряжа, бусины и другие).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Информационно-коммуникативные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Демонстрация учителем готовых материалов на информационных носителях.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Поиск информации. Интернет как источник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соответствии с образцом, инструкцией, устной или письменной;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анализа и синтеза, сравнения, группировки с учётом указанных критериев;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рассуждения, делать умозаключения, проверять их в практической работе;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воспроизводить порядок действий при решении учебной (практической)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решение простых задач в умственной и материализованной форме.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получать информацию из учебника и других дидактических материалов, использовать её в работе;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принимать учебную задачу;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свою деятельность;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предлагаемый план действий, действовать по плану;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необходимые действия для получения практического результата, планировать работу;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и оценки;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советы, оценку учителя и других обучающихся, стараться учитывать их в работе.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элементарную совместную деятельность в процессе изготовления изделий, осуществлять взаимопомощь;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и внимательное отношение к природе как источнику сырьевых ресурсов и идей для технологий будущего.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рицовки на картоне с помощью канцелярского ножа, выполнение отверстий шилом.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дополнительных материалов. Комбинирование разных материалов в одном изделии.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Информационно-коммуникативные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DVD). Работа с текстовым редактором Microsoft Word или другим.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анализ предложенных образцов с выделением существенных и несущественных признаков;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способы доработки конструкций с учётом предложенных условий;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 воспроизводить простой чертёж (эскиз) развёртки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восстанавливать нарушенную последовательность выполнения изделия.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поиск необходимой информации для выполнения учебных заданий с использованием учебной литературы;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монологическое высказывание, владеть диалогической формой коммуникации;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предметы рукотворного мира, оценивать их достоинства;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собственное мнение, аргументировать выбор вариантов и способов выполнения задания.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и сохранять учебную задачу, осуществлять поиск средств для её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волевую саморегуляцию при выполнении задания.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себе партнёров по совместной деятельности не только по симпатии, но и по деловым качествам;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роли лидера, подчинённого, соблюдать равноправие и дружелюбие;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взаимопомощь, проявлять ответственность при выполнении своей части работы.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опасностями (пожарные, космонавты, химики и другие).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Комбинированное использование разных материалов.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Современные требования к техническим устройствам (экологичность, безопасность, эргономичность и другие).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Информационно-коммуникативные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 с доступной информацией в Интернете и на цифровых носителях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PowerPoint или другой.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конструкции предложенных образцов изделий;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простые задачи на преобразование конструкции;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соответствии с инструкцией, устной или письменной;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поиск дополнительной информации по тематике творческих и проектных работ;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рисунки из ресурса компьютера в оформлении изделий и другое;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тексты-рассуждения: раскрывать последовательность операций при работе с разными материалами;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принимать учебную задачу, самостоятельно определять цели учебно-познавательной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практическую работу в соответствии с поставленной целью и выполнять её в соответствии с планом;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волевую саморегуляцию при выполнении задания.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​</w:t>
      </w:r>
    </w:p>
    <w:bookmarkStart w:name="block-18215178" w:id="10"/>
    <w:p>
      <w:pPr>
        <w:sectPr>
          <w:pgSz w:w="11906" w:h="16383" w:orient="portrait"/>
        </w:sectPr>
      </w:pPr>
    </w:p>
    <w:bookmarkEnd w:id="10"/>
    <w:bookmarkEnd w:id="9"/>
    <w:bookmarkStart w:name="block-18215180" w:id="11"/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ТЕХНОЛОГИИ НА УРОВНЕ НАЧАЛЬНОГО ОБЩЕГО ОБРАЗОВАНИЯ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bookmarkStart w:name="_Toc143620888" w:id="12"/>
      <w:bookmarkEnd w:id="12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>
      <w:pPr>
        <w:spacing w:before="0" w:after="0"/>
        <w:ind w:left="120"/>
        <w:jc w:val="left"/>
      </w:pPr>
      <w:bookmarkStart w:name="_Toc143620889" w:id="13"/>
      <w:bookmarkEnd w:id="13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группы объектов (изделий), выделять в них общее и различия;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последовательность совершаемых действий при создании изделия.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безопасности труда при выполнении работы;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работу, соотносить свои действия с поставленной целью;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волевую саморегуляцию при выполнении работы.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>
      <w:pPr>
        <w:spacing w:before="0" w:after="0"/>
        <w:ind w:left="120"/>
        <w:jc w:val="left"/>
      </w:pPr>
      <w:bookmarkStart w:name="_Toc143620890" w:id="14"/>
      <w:bookmarkEnd w:id="14"/>
      <w:bookmarkStart w:name="_Toc134720971" w:id="15"/>
      <w:bookmarkEnd w:id="15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/>
        <w:ind w:left="120"/>
        <w:jc w:val="left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1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оформлять изделия строчкой прямого стежка;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задания с опорой на готовый план;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материалы и инструменты по их назначению;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для сушки плоских изделий пресс;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разборные и неразборные конструкции несложных изделий;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несложные коллективные работы проектного характера.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во 2 классе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получит следующие предметные результаты по отдельным темам программы по технологии: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задания по самостоятельно составленному плану;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биговку;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оформлять изделия и соединять детали освоенными ручными строчками;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отличать макет от модели, строить трёхмерный макет из готовой развёртки;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изделия из различных материалов по модели, простейшему чертежу или эскизу;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несложные конструкторско-технологические задачи;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выбор, какое мнение принять – своё или другое, высказанное в ходе обсуждения;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малых группах, осуществлять сотрудничество;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профессии людей, работающих в сфере обслуживания.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3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понятий «чертёж развёртки», «канцелярский нож», «шило», «искусственный материал»;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и называть линии чертежа (осевая и центровая);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 пользоваться канцелярским ножом, шилом;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рицовку;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соединение деталей и отделку изделия освоенными ручными строчками;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изменять конструкцию изделия по заданным условиям;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соединения и соединительный материал в зависимости от требований конструкции;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основные правила безопасной работы на компьютере;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4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работать с доступной информацией, работать в программах Word, Power Point;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​​</w:t>
      </w:r>
    </w:p>
    <w:bookmarkStart w:name="block-18215180" w:id="16"/>
    <w:p>
      <w:pPr>
        <w:sectPr>
          <w:pgSz w:w="11906" w:h="16383" w:orient="portrait"/>
        </w:sectPr>
      </w:pPr>
    </w:p>
    <w:bookmarkEnd w:id="16"/>
    <w:bookmarkEnd w:id="11"/>
    <w:bookmarkStart w:name="block-18215176" w:id="1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86"/>
        <w:gridCol w:w="2480"/>
        <w:gridCol w:w="1441"/>
        <w:gridCol w:w="2480"/>
        <w:gridCol w:w="2601"/>
        <w:gridCol w:w="3906"/>
      </w:tblGrid>
      <w:tr>
        <w:trPr>
          <w:trHeight w:val="300" w:hRule="atLeast"/>
          <w:trHeight w:val="144" w:hRule="atLeast"/>
        </w:trPr>
        <w:tc>
          <w:tcPr>
            <w:tcW w:w="4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72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10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Изделие. Основа и детали изделия. Понятие «технология»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Ножницы – режущий инструмент. Резание бумаги и тонкого картона ножницами. Понятие «конструкция»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Варианты строчки прямого стежка (перевивы). Вышивка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80"/>
        <w:gridCol w:w="2560"/>
        <w:gridCol w:w="1428"/>
        <w:gridCol w:w="2466"/>
        <w:gridCol w:w="2588"/>
        <w:gridCol w:w="3872"/>
      </w:tblGrid>
      <w:tr>
        <w:trPr>
          <w:trHeight w:val="300" w:hRule="atLeast"/>
          <w:trHeight w:val="144" w:hRule="atLeast"/>
        </w:trPr>
        <w:tc>
          <w:tcPr>
            <w:tcW w:w="47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16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Биговка. Сгибание тонкого картона и плотных видов бумаги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Циркуль – чертежный (контрольно-измерительный) инструмент. Разметка круглых деталей циркулем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5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Машины на службе у человека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80"/>
        <w:gridCol w:w="2560"/>
        <w:gridCol w:w="1428"/>
        <w:gridCol w:w="2466"/>
        <w:gridCol w:w="2588"/>
        <w:gridCol w:w="3872"/>
      </w:tblGrid>
      <w:tr>
        <w:trPr>
          <w:trHeight w:val="300" w:hRule="atLeast"/>
          <w:trHeight w:val="144" w:hRule="atLeast"/>
        </w:trPr>
        <w:tc>
          <w:tcPr>
            <w:tcW w:w="47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8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формы деталей и изделий. Развертка. Чертеж развертки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неподвижное соединение деталей из деталей наборов типа «Конструктор». Конструирование изделий из разных материалов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2"/>
        <w:gridCol w:w="2880"/>
        <w:gridCol w:w="1380"/>
        <w:gridCol w:w="2410"/>
        <w:gridCol w:w="2535"/>
        <w:gridCol w:w="3737"/>
      </w:tblGrid>
      <w:tr>
        <w:trPr>
          <w:trHeight w:val="300" w:hRule="atLeast"/>
          <w:trHeight w:val="144" w:hRule="atLeast"/>
        </w:trPr>
        <w:tc>
          <w:tcPr>
            <w:tcW w:w="4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60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Интерьеры разных времен. Декор интерьера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одежды и текстильных материалов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8215176" w:id="18"/>
    <w:p>
      <w:pPr>
        <w:sectPr>
          <w:pgSz w:w="16383" w:h="11906" w:orient="landscape"/>
        </w:sectPr>
      </w:pPr>
    </w:p>
    <w:bookmarkEnd w:id="18"/>
    <w:bookmarkEnd w:id="17"/>
    <w:bookmarkStart w:name="block-18215181" w:id="1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творчество. Природные материалы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Сбор листьев и способы их засушивания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7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Изделие. Основа и детали изделия.Понятие «технология»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Сгибание и складывание бумаги. (Cоставление композиций из несложной сложенной детали)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Шаблон – приспособление для разметки деталей. Разметка по шаблону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0"/>
        <w:gridCol w:w="2880"/>
        <w:gridCol w:w="1187"/>
        <w:gridCol w:w="2185"/>
        <w:gridCol w:w="2327"/>
        <w:gridCol w:w="1650"/>
        <w:gridCol w:w="2825"/>
      </w:tblGrid>
      <w:tr>
        <w:trPr>
          <w:trHeight w:val="300" w:hRule="atLeast"/>
          <w:trHeight w:val="144" w:hRule="atLeast"/>
        </w:trPr>
        <w:tc>
          <w:tcPr>
            <w:tcW w:w="3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художественной выразительности: цвет, форма, размер. Общее представление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8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Чертеж круга. Деление круглых деталей на части. Получение секторов из круга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соединение деталей. Шарнир. Соединение деталей на шпильку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косого стежка. Назначение. Безузелковое закрепление нитки на ткани. Зашивания разреза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и выкраивание прямоугольного швейного изделия. Отделка вышивкой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1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>
        <w:trPr>
          <w:trHeight w:val="300" w:hRule="atLeast"/>
          <w:trHeight w:val="144" w:hRule="atLeast"/>
        </w:trPr>
        <w:tc>
          <w:tcPr>
            <w:tcW w:w="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1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[Оклеивание деталей коробки с крышкой]]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макета робота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Информация. Интернет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папки-футляра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Развертка многогранной пирамиды циркулем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82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Синтетические ткани. Их свойства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крестообразного стежка. Строчка петлеобразного стежка.Аксессуары в одежде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Качающиеся конструкции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Конструкции со сдвижной деталью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8215181" w:id="20"/>
    <w:p>
      <w:pPr>
        <w:sectPr>
          <w:pgSz w:w="16383" w:h="11906" w:orient="landscape"/>
        </w:sectPr>
      </w:pPr>
    </w:p>
    <w:bookmarkEnd w:id="20"/>
    <w:bookmarkEnd w:id="19"/>
    <w:bookmarkStart w:name="block-18215182" w:id="2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18215182" w:id="22"/>
    <w:p>
      <w:pPr>
        <w:sectPr>
          <w:pgSz w:w="11906" w:h="16383" w:orient="portrait"/>
        </w:sectPr>
      </w:pPr>
    </w:p>
    <w:bookmarkEnd w:id="22"/>
    <w:bookmarkEnd w:id="21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