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5E2" w:rsidRDefault="00387D06" w:rsidP="009425E2">
      <w:pPr>
        <w:rPr>
          <w:rFonts w:ascii="Calibri" w:hAnsi="Calibri"/>
          <w:lang w:bidi="en-US"/>
        </w:rPr>
      </w:pPr>
      <w:bookmarkStart w:id="0" w:name="_GoBack"/>
      <w:bookmarkEnd w:id="0"/>
      <w:r>
        <w:rPr>
          <w:b/>
          <w:sz w:val="26"/>
          <w:szCs w:val="26"/>
        </w:rPr>
        <w:t xml:space="preserve">                                                                       </w:t>
      </w:r>
      <w:r w:rsidR="009425E2">
        <w:rPr>
          <w:rFonts w:ascii="Calibri" w:hAnsi="Calibri"/>
          <w:lang w:bidi="en-US"/>
        </w:rPr>
        <w:t xml:space="preserve">  </w:t>
      </w:r>
      <w:r w:rsidR="009425E2">
        <w:rPr>
          <w:b/>
          <w:noProof/>
        </w:rPr>
        <w:drawing>
          <wp:inline distT="0" distB="0" distL="0" distR="0" wp14:anchorId="24ADD42D" wp14:editId="3BB18C01">
            <wp:extent cx="628015" cy="72326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5E2">
        <w:rPr>
          <w:lang w:eastAsia="en-US"/>
        </w:rPr>
        <w:tab/>
      </w:r>
    </w:p>
    <w:p w:rsidR="009425E2" w:rsidRDefault="009425E2" w:rsidP="009425E2">
      <w:pPr>
        <w:widowControl w:val="0"/>
        <w:suppressAutoHyphens/>
        <w:autoSpaceDE w:val="0"/>
        <w:autoSpaceDN w:val="0"/>
        <w:rPr>
          <w:rFonts w:ascii="Calibri" w:hAnsi="Calibri"/>
          <w:b/>
          <w:lang w:eastAsia="en-US"/>
        </w:rPr>
      </w:pPr>
      <w:r>
        <w:rPr>
          <w:b/>
          <w:lang w:eastAsia="en-US"/>
        </w:rPr>
        <w:t xml:space="preserve">                                     Муниципальное казенное общеобразовательное учреждение</w:t>
      </w:r>
    </w:p>
    <w:p w:rsidR="009425E2" w:rsidRDefault="009425E2" w:rsidP="009425E2">
      <w:pPr>
        <w:widowControl w:val="0"/>
        <w:suppressAutoHyphens/>
        <w:autoSpaceDE w:val="0"/>
        <w:autoSpaceDN w:val="0"/>
        <w:rPr>
          <w:b/>
          <w:lang w:eastAsia="en-US"/>
        </w:rPr>
      </w:pPr>
      <w:r>
        <w:rPr>
          <w:b/>
          <w:lang w:eastAsia="en-US"/>
        </w:rPr>
        <w:t xml:space="preserve">                   «Андийская средняя общеобразовательная школа № 2 им. М.Р. </w:t>
      </w:r>
      <w:proofErr w:type="spellStart"/>
      <w:r>
        <w:rPr>
          <w:b/>
          <w:lang w:eastAsia="en-US"/>
        </w:rPr>
        <w:t>Казаналипова</w:t>
      </w:r>
      <w:proofErr w:type="spellEnd"/>
      <w:r>
        <w:rPr>
          <w:b/>
          <w:lang w:eastAsia="en-US"/>
        </w:rPr>
        <w:t>»</w:t>
      </w:r>
    </w:p>
    <w:tbl>
      <w:tblPr>
        <w:tblW w:w="106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0"/>
      </w:tblGrid>
      <w:tr w:rsidR="009425E2" w:rsidTr="009425E2"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E2" w:rsidRDefault="009425E2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>
              <w:rPr>
                <w:lang w:val="en-US" w:eastAsia="en-US"/>
              </w:rPr>
              <w:t xml:space="preserve">E-mail: school2.andi@mail.ru       тел.89634114545       368983.  с. </w:t>
            </w:r>
            <w:proofErr w:type="spellStart"/>
            <w:r>
              <w:rPr>
                <w:lang w:val="en-US" w:eastAsia="en-US"/>
              </w:rPr>
              <w:t>Анди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Ботлихского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района</w:t>
            </w:r>
            <w:proofErr w:type="spellEnd"/>
            <w:r>
              <w:rPr>
                <w:lang w:val="en-US" w:eastAsia="en-US"/>
              </w:rPr>
              <w:t xml:space="preserve"> РД   </w:t>
            </w:r>
          </w:p>
        </w:tc>
      </w:tr>
      <w:tr w:rsidR="009425E2" w:rsidTr="009425E2"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E2" w:rsidRDefault="009425E2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>
              <w:rPr>
                <w:lang w:val="en-US" w:eastAsia="en-US"/>
              </w:rPr>
              <w:t xml:space="preserve">               ОГРН-1020500683598,  ИНН-0506006173,   КПП-050601001,      ОКПО-70484962</w:t>
            </w:r>
          </w:p>
        </w:tc>
      </w:tr>
    </w:tbl>
    <w:p w:rsidR="009425E2" w:rsidRDefault="009425E2" w:rsidP="009425E2">
      <w:pPr>
        <w:rPr>
          <w:rFonts w:ascii="Calibri" w:hAnsi="Calibri"/>
          <w:vanish/>
          <w:sz w:val="22"/>
          <w:szCs w:val="22"/>
          <w:lang w:val="en-US" w:eastAsia="en-US"/>
        </w:rPr>
      </w:pPr>
    </w:p>
    <w:tbl>
      <w:tblPr>
        <w:tblStyle w:val="11"/>
        <w:tblW w:w="10660" w:type="dxa"/>
        <w:tblInd w:w="392" w:type="dxa"/>
        <w:tblLook w:val="05A0" w:firstRow="1" w:lastRow="0" w:firstColumn="1" w:lastColumn="1" w:noHBand="0" w:noVBand="1"/>
      </w:tblPr>
      <w:tblGrid>
        <w:gridCol w:w="4867"/>
        <w:gridCol w:w="2646"/>
        <w:gridCol w:w="3147"/>
      </w:tblGrid>
      <w:tr w:rsidR="009425E2" w:rsidTr="009425E2">
        <w:trPr>
          <w:gridBefore w:val="2"/>
          <w:wBefore w:w="7513" w:type="dxa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E2" w:rsidRDefault="009425E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         Код </w:t>
            </w:r>
          </w:p>
        </w:tc>
      </w:tr>
      <w:tr w:rsidR="009425E2" w:rsidTr="009425E2">
        <w:trPr>
          <w:gridBefore w:val="2"/>
          <w:wBefore w:w="7513" w:type="dxa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E2" w:rsidRDefault="009425E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Форма по ОКУД</w:t>
            </w:r>
            <w:r>
              <w:rPr>
                <w:sz w:val="20"/>
                <w:szCs w:val="20"/>
                <w:lang w:eastAsia="en-US"/>
              </w:rPr>
              <w:t>----</w:t>
            </w:r>
            <w:r>
              <w:rPr>
                <w:szCs w:val="20"/>
                <w:lang w:eastAsia="en-US"/>
              </w:rPr>
              <w:t>0301005</w:t>
            </w:r>
          </w:p>
        </w:tc>
      </w:tr>
      <w:tr w:rsidR="009425E2" w:rsidTr="009425E2">
        <w:trPr>
          <w:trHeight w:val="419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E2" w:rsidRPr="009425E2" w:rsidRDefault="009425E2" w:rsidP="009425E2">
            <w:pPr>
              <w:ind w:firstLine="709"/>
              <w:jc w:val="center"/>
              <w:rPr>
                <w:b/>
              </w:rPr>
            </w:pPr>
            <w:r w:rsidRPr="009425E2">
              <w:rPr>
                <w:b/>
              </w:rPr>
              <w:t xml:space="preserve">Об утверждении типового плана (дорожной карты) первоочередных действий по созданию и функционированию Центра образования цифрового и гуманитарного профилей «Точка роста» </w:t>
            </w:r>
          </w:p>
          <w:p w:rsidR="009425E2" w:rsidRDefault="009425E2">
            <w:pPr>
              <w:jc w:val="both"/>
              <w:rPr>
                <w:i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E2" w:rsidRDefault="009425E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</w:t>
            </w:r>
            <w:r>
              <w:rPr>
                <w:color w:val="FF0000"/>
                <w:sz w:val="28"/>
                <w:szCs w:val="28"/>
                <w:lang w:eastAsia="en-US"/>
              </w:rPr>
              <w:t>ПРИКАЗ  № 41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E2" w:rsidRDefault="009425E2">
            <w:pPr>
              <w:widowControl w:val="0"/>
              <w:suppressAutoHyphens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Дата составления</w:t>
            </w:r>
          </w:p>
          <w:p w:rsidR="009425E2" w:rsidRDefault="009837F3">
            <w:pPr>
              <w:widowControl w:val="0"/>
              <w:suppressAutoHyphens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15</w:t>
            </w:r>
            <w:r w:rsidR="001B6C3C">
              <w:rPr>
                <w:szCs w:val="20"/>
                <w:lang w:eastAsia="en-US"/>
              </w:rPr>
              <w:t>.06</w:t>
            </w:r>
            <w:r w:rsidR="009425E2">
              <w:rPr>
                <w:szCs w:val="20"/>
                <w:lang w:eastAsia="en-US"/>
              </w:rPr>
              <w:t>.2019</w:t>
            </w:r>
          </w:p>
        </w:tc>
      </w:tr>
    </w:tbl>
    <w:p w:rsidR="002441ED" w:rsidRDefault="002441ED" w:rsidP="00AF0068">
      <w:pPr>
        <w:jc w:val="center"/>
        <w:rPr>
          <w:b/>
          <w:sz w:val="26"/>
          <w:szCs w:val="26"/>
        </w:rPr>
      </w:pPr>
    </w:p>
    <w:p w:rsidR="009425E2" w:rsidRDefault="00387D06" w:rsidP="00387D06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 xml:space="preserve">        </w:t>
      </w:r>
      <w:r w:rsidR="00AF0068" w:rsidRPr="00EB334C">
        <w:rPr>
          <w:sz w:val="28"/>
          <w:szCs w:val="28"/>
        </w:rPr>
        <w:t xml:space="preserve">В соответствии с </w:t>
      </w:r>
      <w:bookmarkStart w:id="1" w:name="bookmark0"/>
      <w:r w:rsidR="00745C9B" w:rsidRPr="00EB334C">
        <w:rPr>
          <w:sz w:val="28"/>
          <w:szCs w:val="28"/>
        </w:rPr>
        <w:t>распоряжение</w:t>
      </w:r>
      <w:bookmarkEnd w:id="1"/>
      <w:r w:rsidR="00745C9B" w:rsidRPr="00EB334C">
        <w:rPr>
          <w:sz w:val="28"/>
          <w:szCs w:val="28"/>
        </w:rPr>
        <w:t xml:space="preserve">м министерства просвещения российской федерации от </w:t>
      </w:r>
      <w:r w:rsidR="00CF4E12">
        <w:rPr>
          <w:sz w:val="28"/>
          <w:szCs w:val="28"/>
        </w:rPr>
        <w:t>1.03.2019</w:t>
      </w:r>
      <w:r w:rsidR="00745C9B" w:rsidRPr="00EB334C">
        <w:rPr>
          <w:sz w:val="28"/>
          <w:szCs w:val="28"/>
        </w:rPr>
        <w:t xml:space="preserve"> № </w:t>
      </w:r>
      <w:r w:rsidR="00CF4E12">
        <w:rPr>
          <w:sz w:val="28"/>
          <w:szCs w:val="28"/>
        </w:rPr>
        <w:t>Р-23</w:t>
      </w:r>
      <w:r w:rsidR="00745C9B" w:rsidRPr="00EB334C">
        <w:rPr>
          <w:sz w:val="28"/>
          <w:szCs w:val="28"/>
        </w:rPr>
        <w:t xml:space="preserve">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</w:t>
      </w:r>
    </w:p>
    <w:p w:rsidR="00745C9B" w:rsidRDefault="009425E2" w:rsidP="004A3CE7">
      <w:pPr>
        <w:ind w:firstLine="709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</w:t>
      </w:r>
      <w:r w:rsidR="00745C9B" w:rsidRPr="009425E2">
        <w:rPr>
          <w:sz w:val="36"/>
          <w:szCs w:val="36"/>
        </w:rPr>
        <w:t xml:space="preserve">п р и </w:t>
      </w:r>
      <w:proofErr w:type="gramStart"/>
      <w:r w:rsidR="00745C9B" w:rsidRPr="009425E2">
        <w:rPr>
          <w:sz w:val="36"/>
          <w:szCs w:val="36"/>
        </w:rPr>
        <w:t>к</w:t>
      </w:r>
      <w:proofErr w:type="gramEnd"/>
      <w:r w:rsidR="00745C9B" w:rsidRPr="009425E2">
        <w:rPr>
          <w:sz w:val="36"/>
          <w:szCs w:val="36"/>
        </w:rPr>
        <w:t xml:space="preserve"> а з ы в а ю:</w:t>
      </w:r>
    </w:p>
    <w:p w:rsidR="009425E2" w:rsidRPr="009425E2" w:rsidRDefault="009425E2" w:rsidP="004A3CE7">
      <w:pPr>
        <w:ind w:firstLine="709"/>
        <w:jc w:val="both"/>
        <w:rPr>
          <w:sz w:val="36"/>
          <w:szCs w:val="36"/>
        </w:rPr>
      </w:pPr>
    </w:p>
    <w:p w:rsidR="00745C9B" w:rsidRPr="00EB334C" w:rsidRDefault="00745C9B" w:rsidP="004A3C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>Утвердить прилагаемую Дорожную карту</w:t>
      </w:r>
      <w:r w:rsidR="00483ACA">
        <w:rPr>
          <w:sz w:val="28"/>
          <w:szCs w:val="28"/>
        </w:rPr>
        <w:t xml:space="preserve"> </w:t>
      </w:r>
      <w:r w:rsidR="00483ACA" w:rsidRPr="00483ACA">
        <w:rPr>
          <w:sz w:val="28"/>
          <w:szCs w:val="28"/>
        </w:rPr>
        <w:t>первоочередных действий по созданию и функционированию Центра образования цифрового и гуманит</w:t>
      </w:r>
      <w:r w:rsidR="009425E2">
        <w:rPr>
          <w:sz w:val="28"/>
          <w:szCs w:val="28"/>
        </w:rPr>
        <w:t>арного профилей «Точка роста» в школе</w:t>
      </w:r>
      <w:r w:rsidR="004A3CE7">
        <w:rPr>
          <w:sz w:val="28"/>
          <w:szCs w:val="28"/>
        </w:rPr>
        <w:t xml:space="preserve"> (</w:t>
      </w:r>
      <w:r w:rsidR="00483ACA">
        <w:rPr>
          <w:sz w:val="28"/>
          <w:szCs w:val="28"/>
        </w:rPr>
        <w:t>приложение</w:t>
      </w:r>
      <w:r w:rsidRPr="00EB334C">
        <w:rPr>
          <w:sz w:val="28"/>
          <w:szCs w:val="28"/>
        </w:rPr>
        <w:t>)</w:t>
      </w:r>
      <w:r w:rsidR="004A3CE7">
        <w:rPr>
          <w:sz w:val="28"/>
          <w:szCs w:val="28"/>
        </w:rPr>
        <w:t>.</w:t>
      </w:r>
    </w:p>
    <w:p w:rsidR="00745C9B" w:rsidRPr="00EB334C" w:rsidRDefault="00745C9B" w:rsidP="004A3C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>Обеспечить реализацию Дорожной карты</w:t>
      </w:r>
    </w:p>
    <w:p w:rsidR="00AF0068" w:rsidRPr="00EB334C" w:rsidRDefault="00745C9B" w:rsidP="004A3C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 xml:space="preserve">Контроль за исполнением настоящего </w:t>
      </w:r>
      <w:r w:rsidR="00BE3700">
        <w:rPr>
          <w:sz w:val="28"/>
          <w:szCs w:val="28"/>
        </w:rPr>
        <w:t>приказа возложить на руководителя Центра «Точка роста» Магомедова У.М.</w:t>
      </w:r>
    </w:p>
    <w:p w:rsidR="00745C9B" w:rsidRPr="00EB334C" w:rsidRDefault="00745C9B" w:rsidP="004A3CE7">
      <w:pPr>
        <w:ind w:firstLine="709"/>
        <w:jc w:val="both"/>
        <w:rPr>
          <w:sz w:val="28"/>
          <w:szCs w:val="28"/>
        </w:rPr>
      </w:pPr>
    </w:p>
    <w:p w:rsidR="00EB334C" w:rsidRDefault="00EB334C" w:rsidP="004A3CE7">
      <w:pPr>
        <w:ind w:firstLine="709"/>
        <w:jc w:val="both"/>
        <w:rPr>
          <w:sz w:val="28"/>
          <w:szCs w:val="28"/>
        </w:rPr>
      </w:pPr>
    </w:p>
    <w:p w:rsidR="00EB334C" w:rsidRDefault="00EB334C" w:rsidP="004A3CE7">
      <w:pPr>
        <w:ind w:firstLine="709"/>
        <w:jc w:val="both"/>
        <w:rPr>
          <w:sz w:val="28"/>
          <w:szCs w:val="28"/>
        </w:rPr>
      </w:pPr>
    </w:p>
    <w:p w:rsidR="00EB334C" w:rsidRDefault="00EB334C" w:rsidP="004A3CE7">
      <w:pPr>
        <w:ind w:firstLine="709"/>
        <w:jc w:val="both"/>
        <w:rPr>
          <w:sz w:val="28"/>
          <w:szCs w:val="28"/>
        </w:rPr>
      </w:pPr>
    </w:p>
    <w:p w:rsidR="00EB334C" w:rsidRDefault="00EB334C" w:rsidP="004A3CE7">
      <w:pPr>
        <w:ind w:firstLine="709"/>
        <w:jc w:val="both"/>
        <w:rPr>
          <w:sz w:val="28"/>
          <w:szCs w:val="28"/>
        </w:rPr>
      </w:pPr>
    </w:p>
    <w:p w:rsidR="00745C9B" w:rsidRPr="00EB334C" w:rsidRDefault="00EB334C" w:rsidP="00745C9B">
      <w:pPr>
        <w:ind w:left="360"/>
        <w:rPr>
          <w:sz w:val="28"/>
          <w:szCs w:val="28"/>
        </w:rPr>
      </w:pPr>
      <w:r w:rsidRPr="00EB334C">
        <w:rPr>
          <w:sz w:val="28"/>
          <w:szCs w:val="28"/>
        </w:rPr>
        <w:t xml:space="preserve">Директор                                                                </w:t>
      </w:r>
      <w:r w:rsidR="009425E2">
        <w:rPr>
          <w:sz w:val="28"/>
          <w:szCs w:val="28"/>
        </w:rPr>
        <w:t xml:space="preserve">          А.Д.Албекгаджиев</w:t>
      </w:r>
    </w:p>
    <w:p w:rsidR="00B41203" w:rsidRDefault="00B41203" w:rsidP="00AF0068">
      <w:pPr>
        <w:rPr>
          <w:sz w:val="26"/>
          <w:szCs w:val="26"/>
        </w:rPr>
      </w:pPr>
    </w:p>
    <w:p w:rsidR="00B41203" w:rsidRDefault="00B41203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94D0C" w:rsidRDefault="00B94D0C" w:rsidP="00B94D0C">
      <w:pPr>
        <w:jc w:val="center"/>
        <w:rPr>
          <w:b/>
        </w:rPr>
      </w:pPr>
      <w:r>
        <w:rPr>
          <w:b/>
        </w:rPr>
        <w:lastRenderedPageBreak/>
        <w:t>План (дорожная карта)</w:t>
      </w:r>
    </w:p>
    <w:p w:rsidR="00B94D0C" w:rsidRDefault="00B94D0C" w:rsidP="00B94D0C">
      <w:pPr>
        <w:jc w:val="center"/>
        <w:rPr>
          <w:b/>
        </w:rPr>
      </w:pPr>
      <w:r>
        <w:rPr>
          <w:b/>
        </w:rPr>
        <w:t>первоочередных мероприятий по созданию и функционированию Центров образования цифрового и гуманитарного профилей «Точка роста»</w:t>
      </w:r>
    </w:p>
    <w:p w:rsidR="00B94D0C" w:rsidRDefault="00B94D0C" w:rsidP="00B94D0C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386"/>
        <w:gridCol w:w="2977"/>
        <w:gridCol w:w="2126"/>
      </w:tblGrid>
      <w:tr w:rsidR="00B94D0C" w:rsidTr="00B94D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  <w:p w:rsidR="00B94D0C" w:rsidRDefault="00B94D0C">
            <w:pPr>
              <w:jc w:val="center"/>
              <w:rPr>
                <w:b/>
              </w:rPr>
            </w:pPr>
            <w:r>
              <w:rPr>
                <w:b/>
              </w:rPr>
              <w:t>(в течении года реализации мероприятий)</w:t>
            </w:r>
          </w:p>
        </w:tc>
      </w:tr>
      <w:tr w:rsidR="00B94D0C" w:rsidTr="00B94D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0C" w:rsidRDefault="00B94D0C" w:rsidP="00B94D0C">
            <w:pPr>
              <w:numPr>
                <w:ilvl w:val="0"/>
                <w:numId w:val="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both"/>
            </w:pPr>
            <w:r>
              <w:t>Согласование перечня образовательных организаций, в которых будет обновлена материально-техническая база и созданы Центры:</w:t>
            </w:r>
          </w:p>
          <w:p w:rsidR="00B94D0C" w:rsidRDefault="00B94D0C">
            <w:pPr>
              <w:jc w:val="both"/>
            </w:pPr>
            <w:r>
              <w:t xml:space="preserve">1. Формирование перечня образовательных организаций </w:t>
            </w:r>
          </w:p>
          <w:p w:rsidR="00B94D0C" w:rsidRDefault="00B94D0C">
            <w:pPr>
              <w:jc w:val="both"/>
            </w:pPr>
            <w:r>
              <w:t>2. Согласование перечня с ведомственным проектным офисом национального проекта «Образование»</w:t>
            </w:r>
          </w:p>
          <w:p w:rsidR="00B94D0C" w:rsidRDefault="00B94D0C">
            <w:pPr>
              <w:jc w:val="both"/>
            </w:pPr>
            <w:r>
              <w:t xml:space="preserve">3. Заключение Соглашения о реализации мероприятий </w:t>
            </w:r>
          </w:p>
          <w:p w:rsidR="00B94D0C" w:rsidRDefault="00B94D0C">
            <w:pPr>
              <w:jc w:val="both"/>
            </w:pPr>
            <w:r>
              <w:t>4. Определение координатора создания и функционирования Центров в республике (региональном ведомственном проектном офисе). Утверждение перечня образовательных организаций на базе которых будут созданы Центры</w:t>
            </w:r>
          </w:p>
          <w:p w:rsidR="00B94D0C" w:rsidRDefault="00B94D0C">
            <w:pPr>
              <w:jc w:val="both"/>
            </w:pPr>
            <w:r>
              <w:t>5. Утверждение Типового Положения о деятельности Центров на территории субъекта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both"/>
            </w:pPr>
            <w:r>
              <w:t>1. Приказ Министерства образования и науки Республики Дагестан о создании Центров в муниципальных образованиях республики в соответствии с методическими рекомендациями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0C" w:rsidRDefault="00B94D0C">
            <w:pPr>
              <w:jc w:val="center"/>
            </w:pPr>
          </w:p>
          <w:p w:rsidR="00B94D0C" w:rsidRDefault="00B94D0C">
            <w:pPr>
              <w:jc w:val="center"/>
            </w:pPr>
          </w:p>
          <w:p w:rsidR="00B94D0C" w:rsidRDefault="00B94D0C">
            <w:pPr>
              <w:jc w:val="center"/>
            </w:pPr>
          </w:p>
          <w:p w:rsidR="00B94D0C" w:rsidRDefault="00B94D0C">
            <w:pPr>
              <w:jc w:val="center"/>
            </w:pPr>
          </w:p>
          <w:p w:rsidR="00B94D0C" w:rsidRDefault="00B94D0C">
            <w:pPr>
              <w:jc w:val="center"/>
            </w:pPr>
          </w:p>
          <w:p w:rsidR="00B94D0C" w:rsidRDefault="00B94D0C">
            <w:pPr>
              <w:jc w:val="center"/>
            </w:pPr>
          </w:p>
          <w:p w:rsidR="00B94D0C" w:rsidRDefault="00B94D0C">
            <w:pPr>
              <w:jc w:val="center"/>
            </w:pPr>
          </w:p>
          <w:p w:rsidR="00B94D0C" w:rsidRDefault="00B94D0C">
            <w:pPr>
              <w:jc w:val="center"/>
            </w:pPr>
          </w:p>
          <w:p w:rsidR="00B94D0C" w:rsidRDefault="00B94D0C">
            <w:pPr>
              <w:jc w:val="center"/>
            </w:pPr>
          </w:p>
          <w:p w:rsidR="00B94D0C" w:rsidRDefault="00B94D0C">
            <w:pPr>
              <w:jc w:val="center"/>
            </w:pPr>
          </w:p>
          <w:p w:rsidR="00B94D0C" w:rsidRDefault="00B94D0C">
            <w:pPr>
              <w:jc w:val="center"/>
            </w:pPr>
            <w:r>
              <w:t>Март</w:t>
            </w:r>
          </w:p>
        </w:tc>
      </w:tr>
      <w:tr w:rsidR="00B94D0C" w:rsidTr="00B94D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0C" w:rsidRDefault="00B94D0C" w:rsidP="00B94D0C">
            <w:pPr>
              <w:numPr>
                <w:ilvl w:val="0"/>
                <w:numId w:val="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both"/>
            </w:pPr>
            <w:r>
              <w:t xml:space="preserve">Утверждение </w:t>
            </w:r>
            <w:proofErr w:type="spellStart"/>
            <w:r>
              <w:t>медиаплана</w:t>
            </w:r>
            <w:proofErr w:type="spellEnd"/>
            <w:r>
              <w:t xml:space="preserve"> информационного сопровождения создания и функционирования Центров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both"/>
            </w:pPr>
            <w:r>
              <w:t xml:space="preserve">Приказ Министерства образования и науки Республики Дагестан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0C" w:rsidRDefault="00B94D0C">
            <w:pPr>
              <w:jc w:val="center"/>
            </w:pPr>
          </w:p>
          <w:p w:rsidR="00B94D0C" w:rsidRDefault="00B94D0C">
            <w:pPr>
              <w:jc w:val="center"/>
            </w:pPr>
            <w:r>
              <w:t>Март</w:t>
            </w:r>
          </w:p>
        </w:tc>
      </w:tr>
      <w:tr w:rsidR="00B94D0C" w:rsidTr="00B94D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0C" w:rsidRDefault="00B94D0C" w:rsidP="00B94D0C">
            <w:pPr>
              <w:numPr>
                <w:ilvl w:val="0"/>
                <w:numId w:val="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both"/>
            </w:pPr>
            <w:r>
              <w:t>Согласование и утверждение типового дизайн - проекта Центра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both"/>
            </w:pPr>
            <w:r>
              <w:t xml:space="preserve">Приказ Министерства образования и науки Республики Дагестан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center"/>
            </w:pPr>
            <w:r>
              <w:t>март - апрель</w:t>
            </w:r>
          </w:p>
        </w:tc>
      </w:tr>
      <w:tr w:rsidR="00B94D0C" w:rsidTr="00B94D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0C" w:rsidRDefault="00B94D0C" w:rsidP="00B94D0C">
            <w:pPr>
              <w:numPr>
                <w:ilvl w:val="0"/>
                <w:numId w:val="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both"/>
            </w:pPr>
            <w:r>
              <w:t xml:space="preserve">Согласование типового проекта зонирования Центра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both"/>
            </w:pPr>
            <w:r>
              <w:t xml:space="preserve">письмо и Распоряжение Министерства образования Республики Дагестан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center"/>
            </w:pPr>
            <w:r>
              <w:t>март - апрель</w:t>
            </w:r>
          </w:p>
        </w:tc>
      </w:tr>
      <w:tr w:rsidR="00B94D0C" w:rsidTr="00B94D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0C" w:rsidRDefault="00B94D0C" w:rsidP="00B94D0C">
            <w:pPr>
              <w:numPr>
                <w:ilvl w:val="0"/>
                <w:numId w:val="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both"/>
            </w:pPr>
            <w:r>
              <w:t>Согласование перечня оборудования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both"/>
            </w:pPr>
            <w:r>
              <w:t>письмо и Приказ Министерства образования Республики Дагестан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center"/>
            </w:pPr>
            <w:r>
              <w:t>март - апрель</w:t>
            </w:r>
          </w:p>
        </w:tc>
      </w:tr>
      <w:tr w:rsidR="00B94D0C" w:rsidTr="00B94D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0C" w:rsidRDefault="00B94D0C" w:rsidP="00B94D0C">
            <w:pPr>
              <w:numPr>
                <w:ilvl w:val="0"/>
                <w:numId w:val="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both"/>
            </w:pPr>
            <w:r>
              <w:t xml:space="preserve">Согласование объема финансового обеспечения (калькуляции операционных расходов) на функционирование Центров по статьям расходов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both"/>
            </w:pPr>
            <w:r>
              <w:t>письмо Министерства образования и науки Республики Дагестан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center"/>
            </w:pPr>
            <w:r>
              <w:t>апрель</w:t>
            </w:r>
          </w:p>
        </w:tc>
      </w:tr>
      <w:tr w:rsidR="00B94D0C" w:rsidTr="00B94D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0C" w:rsidRDefault="00B94D0C" w:rsidP="00B94D0C">
            <w:pPr>
              <w:numPr>
                <w:ilvl w:val="0"/>
                <w:numId w:val="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both"/>
            </w:pPr>
            <w:r>
              <w:t>Повышение квалификации (</w:t>
            </w:r>
            <w:proofErr w:type="spellStart"/>
            <w:r>
              <w:t>профмастерства</w:t>
            </w:r>
            <w:proofErr w:type="spellEnd"/>
            <w:r>
              <w:t>) сотрудников и педагогов Центров, обучение новым технологиям преподавания предметной области «Технология», «Математика и информатика», «Физическая культура и основы безопасности жизнедеятельности» в том числе:</w:t>
            </w:r>
          </w:p>
          <w:p w:rsidR="00B94D0C" w:rsidRDefault="00B94D0C">
            <w:pPr>
              <w:jc w:val="both"/>
            </w:pPr>
            <w:r>
              <w:t>1. Анализ и подбор кадрового состава Центров</w:t>
            </w:r>
          </w:p>
          <w:p w:rsidR="00B94D0C" w:rsidRDefault="00B94D0C">
            <w:pPr>
              <w:jc w:val="both"/>
            </w:pPr>
            <w:r>
              <w:t>2. Обеспечение участия педагогов и сотрудников в повышении квалификации на он-</w:t>
            </w:r>
            <w:proofErr w:type="spellStart"/>
            <w:r>
              <w:t>лайн</w:t>
            </w:r>
            <w:proofErr w:type="spellEnd"/>
            <w:r>
              <w:t xml:space="preserve"> платформе (в дистанционной форме), проводимым ведомственным проектным офисом национального проекта «Образование»</w:t>
            </w:r>
          </w:p>
          <w:p w:rsidR="00B94D0C" w:rsidRDefault="00B94D0C">
            <w:pPr>
              <w:jc w:val="both"/>
            </w:pPr>
            <w:r>
              <w:lastRenderedPageBreak/>
              <w:t>3. Обеспечение участия педагогического состава в очных курсах повышения квалификации, программах переподготовки кадров, проводимых ведомственным проектным офисом национального проекта «Образование»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0C" w:rsidRDefault="00B94D0C">
            <w:pPr>
              <w:jc w:val="both"/>
            </w:pPr>
            <w:r>
              <w:lastRenderedPageBreak/>
              <w:t xml:space="preserve">Мониторинг Министерства образования и науки Республики Дагестан </w:t>
            </w:r>
          </w:p>
          <w:p w:rsidR="00B94D0C" w:rsidRDefault="00B94D0C">
            <w:pPr>
              <w:jc w:val="both"/>
              <w:rPr>
                <w:b/>
              </w:rPr>
            </w:pPr>
          </w:p>
          <w:p w:rsidR="00B94D0C" w:rsidRDefault="00B94D0C">
            <w:pPr>
              <w:jc w:val="both"/>
            </w:pPr>
            <w:r>
              <w:t>Письмо Министерства образования и науки Республики Дагестан/ о кадровом составе</w:t>
            </w:r>
          </w:p>
          <w:p w:rsidR="00B94D0C" w:rsidRDefault="00B94D0C">
            <w:pPr>
              <w:jc w:val="both"/>
            </w:pPr>
          </w:p>
          <w:p w:rsidR="00B94D0C" w:rsidRDefault="00B94D0C">
            <w:pPr>
              <w:jc w:val="both"/>
            </w:pPr>
            <w:r>
              <w:t xml:space="preserve">Свидетельство о повышении квалификации </w:t>
            </w:r>
          </w:p>
          <w:p w:rsidR="00B94D0C" w:rsidRDefault="00B94D0C">
            <w:pPr>
              <w:jc w:val="both"/>
            </w:pPr>
          </w:p>
          <w:p w:rsidR="00B94D0C" w:rsidRDefault="00B94D0C">
            <w:pPr>
              <w:jc w:val="both"/>
            </w:pPr>
            <w:r>
              <w:lastRenderedPageBreak/>
              <w:t>Отчет по программам переподготовки кадров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0C" w:rsidRDefault="00B94D0C">
            <w:pPr>
              <w:jc w:val="center"/>
            </w:pPr>
          </w:p>
          <w:p w:rsidR="00B94D0C" w:rsidRDefault="00B94D0C">
            <w:pPr>
              <w:jc w:val="center"/>
            </w:pPr>
          </w:p>
          <w:p w:rsidR="00B94D0C" w:rsidRDefault="00B94D0C">
            <w:pPr>
              <w:jc w:val="center"/>
            </w:pPr>
          </w:p>
          <w:p w:rsidR="00B94D0C" w:rsidRDefault="00B94D0C">
            <w:pPr>
              <w:jc w:val="center"/>
            </w:pPr>
          </w:p>
          <w:p w:rsidR="00B94D0C" w:rsidRDefault="00B94D0C">
            <w:pPr>
              <w:jc w:val="center"/>
            </w:pPr>
          </w:p>
          <w:p w:rsidR="00B94D0C" w:rsidRDefault="00B94D0C">
            <w:pPr>
              <w:jc w:val="center"/>
            </w:pPr>
          </w:p>
          <w:p w:rsidR="00B94D0C" w:rsidRDefault="00B94D0C">
            <w:pPr>
              <w:jc w:val="center"/>
            </w:pPr>
          </w:p>
          <w:p w:rsidR="00B94D0C" w:rsidRDefault="00B94D0C">
            <w:pPr>
              <w:jc w:val="center"/>
            </w:pPr>
            <w:r>
              <w:t>Март - июнь</w:t>
            </w:r>
          </w:p>
        </w:tc>
      </w:tr>
      <w:tr w:rsidR="00B94D0C" w:rsidTr="00B94D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0C" w:rsidRDefault="00B94D0C" w:rsidP="00B94D0C">
            <w:pPr>
              <w:numPr>
                <w:ilvl w:val="0"/>
                <w:numId w:val="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both"/>
            </w:pPr>
            <w:r>
              <w:t xml:space="preserve">Закупка, доставка и наладка оборудования:  </w:t>
            </w:r>
          </w:p>
          <w:p w:rsidR="00B94D0C" w:rsidRDefault="00B94D0C">
            <w:pPr>
              <w:jc w:val="both"/>
            </w:pPr>
            <w:r>
              <w:t>- подготовка технического задания согласно перечню оборудования;</w:t>
            </w:r>
          </w:p>
          <w:p w:rsidR="00B94D0C" w:rsidRDefault="00B94D0C">
            <w:pPr>
              <w:jc w:val="both"/>
            </w:pPr>
            <w:r>
              <w:t>- объединение конкурсных закупочных процедур;</w:t>
            </w:r>
          </w:p>
          <w:p w:rsidR="00B94D0C" w:rsidRDefault="00B94D0C">
            <w:pPr>
              <w:jc w:val="both"/>
            </w:pPr>
            <w:r>
              <w:t>- проведение «косметического ремонта,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both"/>
            </w:pPr>
            <w:r>
              <w:t>Государственные (муниципальные) контракты на поставку оборудования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0C" w:rsidRDefault="00B94D0C">
            <w:pPr>
              <w:jc w:val="center"/>
              <w:rPr>
                <w:b/>
              </w:rPr>
            </w:pPr>
          </w:p>
          <w:p w:rsidR="00B94D0C" w:rsidRDefault="00B94D0C">
            <w:pPr>
              <w:jc w:val="center"/>
              <w:rPr>
                <w:b/>
              </w:rPr>
            </w:pPr>
          </w:p>
          <w:p w:rsidR="00B94D0C" w:rsidRDefault="00B94D0C">
            <w:pPr>
              <w:jc w:val="center"/>
              <w:rPr>
                <w:b/>
              </w:rPr>
            </w:pPr>
          </w:p>
          <w:p w:rsidR="00B94D0C" w:rsidRDefault="00B94D0C">
            <w:pPr>
              <w:jc w:val="center"/>
            </w:pPr>
            <w:r>
              <w:t>Май - Август</w:t>
            </w:r>
          </w:p>
        </w:tc>
      </w:tr>
      <w:tr w:rsidR="00B94D0C" w:rsidTr="00B94D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0C" w:rsidRDefault="00B94D0C" w:rsidP="00B94D0C">
            <w:pPr>
              <w:numPr>
                <w:ilvl w:val="0"/>
                <w:numId w:val="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both"/>
            </w:pPr>
            <w:r>
              <w:t xml:space="preserve">Организация набора детей, обучающихся по программам Центра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both"/>
            </w:pPr>
            <w:r>
              <w:t xml:space="preserve">Акты о зачислении обучающихся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center"/>
            </w:pPr>
            <w:r>
              <w:t>Сентябрь</w:t>
            </w:r>
          </w:p>
        </w:tc>
      </w:tr>
      <w:tr w:rsidR="00B94D0C" w:rsidTr="00B94D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0C" w:rsidRDefault="00B94D0C" w:rsidP="00B94D0C">
            <w:pPr>
              <w:numPr>
                <w:ilvl w:val="0"/>
                <w:numId w:val="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both"/>
            </w:pPr>
            <w:r>
              <w:t xml:space="preserve">Лицензирование образовательной деятельности Центров по программам дополнительного образования детей и взрослых </w:t>
            </w:r>
          </w:p>
          <w:p w:rsidR="00B94D0C" w:rsidRDefault="00B94D0C">
            <w:pPr>
              <w:jc w:val="both"/>
            </w:pPr>
            <w:r>
              <w:t>(при необходимости)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both"/>
            </w:pPr>
            <w:r>
              <w:t xml:space="preserve">Лицензия на реализацию образовательных программ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0C" w:rsidRDefault="00B94D0C">
            <w:pPr>
              <w:jc w:val="center"/>
            </w:pPr>
          </w:p>
          <w:p w:rsidR="00B94D0C" w:rsidRDefault="00B94D0C">
            <w:pPr>
              <w:jc w:val="center"/>
            </w:pPr>
          </w:p>
          <w:p w:rsidR="00B94D0C" w:rsidRDefault="00B94D0C">
            <w:pPr>
              <w:jc w:val="center"/>
            </w:pPr>
            <w:r>
              <w:t>Август</w:t>
            </w:r>
          </w:p>
        </w:tc>
      </w:tr>
      <w:tr w:rsidR="00B94D0C" w:rsidTr="00B94D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0C" w:rsidRDefault="00B94D0C" w:rsidP="00B94D0C">
            <w:pPr>
              <w:numPr>
                <w:ilvl w:val="0"/>
                <w:numId w:val="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both"/>
            </w:pPr>
            <w:r>
              <w:t>Открытие Центров в единый день открытий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both"/>
            </w:pPr>
            <w:r>
              <w:t>Информационное освещение в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center"/>
            </w:pPr>
            <w:r>
              <w:t>Сентябрь</w:t>
            </w:r>
          </w:p>
        </w:tc>
      </w:tr>
    </w:tbl>
    <w:p w:rsidR="00AF0068" w:rsidRDefault="00AF0068" w:rsidP="00AF0068">
      <w:pPr>
        <w:rPr>
          <w:sz w:val="26"/>
          <w:szCs w:val="26"/>
        </w:rPr>
      </w:pPr>
    </w:p>
    <w:sectPr w:rsidR="00AF0068" w:rsidSect="002441ED">
      <w:pgSz w:w="11906" w:h="16838"/>
      <w:pgMar w:top="284" w:right="282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5CE2"/>
    <w:multiLevelType w:val="hybridMultilevel"/>
    <w:tmpl w:val="18A24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73FC4"/>
    <w:multiLevelType w:val="hybridMultilevel"/>
    <w:tmpl w:val="239C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54C9A"/>
    <w:multiLevelType w:val="hybridMultilevel"/>
    <w:tmpl w:val="54107684"/>
    <w:lvl w:ilvl="0" w:tplc="A0C674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68"/>
    <w:rsid w:val="000B6FC6"/>
    <w:rsid w:val="0016667F"/>
    <w:rsid w:val="001B6C3C"/>
    <w:rsid w:val="002441ED"/>
    <w:rsid w:val="00281828"/>
    <w:rsid w:val="003640CA"/>
    <w:rsid w:val="00387D06"/>
    <w:rsid w:val="003D685F"/>
    <w:rsid w:val="003E4E76"/>
    <w:rsid w:val="003F1D4A"/>
    <w:rsid w:val="00466E04"/>
    <w:rsid w:val="00483ACA"/>
    <w:rsid w:val="004A3CE7"/>
    <w:rsid w:val="00745C9B"/>
    <w:rsid w:val="007D349D"/>
    <w:rsid w:val="007D4D6A"/>
    <w:rsid w:val="009044E1"/>
    <w:rsid w:val="00910936"/>
    <w:rsid w:val="009425E2"/>
    <w:rsid w:val="009837F3"/>
    <w:rsid w:val="009A2982"/>
    <w:rsid w:val="00A45EAF"/>
    <w:rsid w:val="00AF0068"/>
    <w:rsid w:val="00B41203"/>
    <w:rsid w:val="00B94D0C"/>
    <w:rsid w:val="00BE3700"/>
    <w:rsid w:val="00BE4379"/>
    <w:rsid w:val="00CF4E12"/>
    <w:rsid w:val="00E374C2"/>
    <w:rsid w:val="00E46429"/>
    <w:rsid w:val="00EA55AA"/>
    <w:rsid w:val="00EB3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79F06-8E6B-409E-80D4-46B4E4C3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1203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uiPriority w:val="59"/>
    <w:rsid w:val="009425E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0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comPlus</cp:lastModifiedBy>
  <cp:revision>2</cp:revision>
  <cp:lastPrinted>2019-04-02T12:15:00Z</cp:lastPrinted>
  <dcterms:created xsi:type="dcterms:W3CDTF">2023-10-14T06:43:00Z</dcterms:created>
  <dcterms:modified xsi:type="dcterms:W3CDTF">2023-10-14T06:43:00Z</dcterms:modified>
</cp:coreProperties>
</file>