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1F" w:rsidRDefault="005E6C1F"/>
    <w:p w:rsidR="00E67FDA" w:rsidRPr="00E67FDA" w:rsidRDefault="00E67FDA" w:rsidP="00E67FDA">
      <w:pPr>
        <w:shd w:val="clear" w:color="auto" w:fill="FFFFFF"/>
        <w:spacing w:line="302" w:lineRule="atLeast"/>
        <w:jc w:val="center"/>
        <w:rPr>
          <w:rFonts w:ascii="Arial" w:hAnsi="Arial" w:cs="Arial"/>
          <w:color w:val="FF0000"/>
          <w:sz w:val="40"/>
          <w:szCs w:val="40"/>
        </w:rPr>
      </w:pPr>
      <w:bookmarkStart w:id="0" w:name="_GoBack"/>
      <w:r w:rsidRPr="00E67FDA">
        <w:rPr>
          <w:b/>
          <w:bCs/>
          <w:color w:val="FF0000"/>
          <w:sz w:val="40"/>
          <w:szCs w:val="40"/>
          <w:bdr w:val="none" w:sz="0" w:space="0" w:color="auto" w:frame="1"/>
        </w:rPr>
        <w:t>Средства обучения и воспитания</w:t>
      </w:r>
    </w:p>
    <w:bookmarkEnd w:id="0"/>
    <w:p w:rsidR="00E67FDA" w:rsidRDefault="00E67FDA" w:rsidP="00E67FDA">
      <w:pPr>
        <w:shd w:val="clear" w:color="auto" w:fill="FFFFFF"/>
        <w:ind w:firstLine="567"/>
        <w:jc w:val="both"/>
        <w:rPr>
          <w:color w:val="000000"/>
          <w:bdr w:val="none" w:sz="0" w:space="0" w:color="auto" w:frame="1"/>
        </w:rPr>
      </w:pPr>
    </w:p>
    <w:p w:rsidR="00E67FDA" w:rsidRPr="00E67FDA" w:rsidRDefault="00E67FDA" w:rsidP="00E67FDA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67FDA">
        <w:rPr>
          <w:color w:val="000000"/>
          <w:sz w:val="28"/>
          <w:szCs w:val="28"/>
          <w:bdr w:val="none" w:sz="0" w:space="0" w:color="auto" w:frame="1"/>
        </w:rPr>
        <w:t>В школе имеются средства обучения и воспитания, которые широко используются в учебно-воспитательном процессе:</w:t>
      </w:r>
    </w:p>
    <w:p w:rsidR="00E67FDA" w:rsidRPr="00E67FDA" w:rsidRDefault="00E67FDA" w:rsidP="00E67FDA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E67FDA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</w:t>
      </w:r>
      <w:r w:rsidRPr="00E67FDA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</w:t>
      </w:r>
      <w:r w:rsidRPr="00E67FDA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</w:t>
      </w:r>
      <w:r w:rsidRPr="00E67FDA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</w:t>
      </w:r>
      <w:r w:rsidRPr="00E67FDA">
        <w:rPr>
          <w:color w:val="000000"/>
          <w:sz w:val="28"/>
          <w:szCs w:val="28"/>
          <w:bdr w:val="none" w:sz="0" w:space="0" w:color="auto" w:frame="1"/>
        </w:rPr>
        <w:t>Печатные (</w:t>
      </w:r>
      <w:hyperlink r:id="rId5" w:tooltip="Учебник" w:history="1">
        <w:r w:rsidRPr="00E67FDA">
          <w:rPr>
            <w:rStyle w:val="a3"/>
            <w:sz w:val="28"/>
            <w:szCs w:val="28"/>
            <w:bdr w:val="none" w:sz="0" w:space="0" w:color="auto" w:frame="1"/>
          </w:rPr>
          <w:t>учебники</w:t>
        </w:r>
      </w:hyperlink>
      <w:r w:rsidRPr="00E67FDA">
        <w:rPr>
          <w:color w:val="000000"/>
          <w:sz w:val="28"/>
          <w:szCs w:val="28"/>
          <w:bdr w:val="none" w:sz="0" w:space="0" w:color="auto" w:frame="1"/>
        </w:rPr>
        <w:t> и учебные пособия, книги для чтения, </w:t>
      </w:r>
      <w:hyperlink r:id="rId6" w:tooltip="Хрестоматия" w:history="1">
        <w:r w:rsidRPr="00E67FDA">
          <w:rPr>
            <w:rStyle w:val="a3"/>
            <w:sz w:val="28"/>
            <w:szCs w:val="28"/>
            <w:bdr w:val="none" w:sz="0" w:space="0" w:color="auto" w:frame="1"/>
          </w:rPr>
          <w:t>хрестоматии</w:t>
        </w:r>
      </w:hyperlink>
      <w:r w:rsidRPr="00E67FDA">
        <w:rPr>
          <w:color w:val="000000"/>
          <w:sz w:val="28"/>
          <w:szCs w:val="28"/>
          <w:bdr w:val="none" w:sz="0" w:space="0" w:color="auto" w:frame="1"/>
        </w:rPr>
        <w:t>, рабочие тетради, </w:t>
      </w:r>
      <w:hyperlink r:id="rId7" w:tooltip="Атлас" w:history="1">
        <w:r w:rsidRPr="00E67FDA">
          <w:rPr>
            <w:rStyle w:val="a3"/>
            <w:sz w:val="28"/>
            <w:szCs w:val="28"/>
            <w:bdr w:val="none" w:sz="0" w:space="0" w:color="auto" w:frame="1"/>
          </w:rPr>
          <w:t>атласы</w:t>
        </w:r>
      </w:hyperlink>
      <w:r w:rsidRPr="00E67FDA">
        <w:rPr>
          <w:color w:val="000000"/>
          <w:sz w:val="28"/>
          <w:szCs w:val="28"/>
          <w:bdr w:val="none" w:sz="0" w:space="0" w:color="auto" w:frame="1"/>
        </w:rPr>
        <w:t>, раздаточный материал и т.д.);</w:t>
      </w:r>
    </w:p>
    <w:p w:rsidR="00E67FDA" w:rsidRPr="00E67FDA" w:rsidRDefault="00E67FDA" w:rsidP="00E67FDA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E67FDA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</w:t>
      </w:r>
      <w:r w:rsidRPr="00E67FDA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</w:t>
      </w:r>
      <w:r w:rsidRPr="00E67FDA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</w:t>
      </w:r>
      <w:r w:rsidRPr="00E67FDA">
        <w:rPr>
          <w:color w:val="000000"/>
          <w:sz w:val="28"/>
          <w:szCs w:val="28"/>
          <w:bdr w:val="none" w:sz="0" w:space="0" w:color="auto" w:frame="1"/>
        </w:rPr>
        <w:t>Электронные образовательные ресурсы;</w:t>
      </w:r>
    </w:p>
    <w:p w:rsidR="00E67FDA" w:rsidRPr="00E67FDA" w:rsidRDefault="00E67FDA" w:rsidP="00E67FDA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E67FDA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</w:t>
      </w:r>
      <w:r w:rsidRPr="00E67FDA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</w:t>
      </w:r>
      <w:r w:rsidRPr="00E67FDA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</w:t>
      </w:r>
      <w:r w:rsidRPr="00E67FDA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E67FDA">
        <w:rPr>
          <w:color w:val="000000"/>
          <w:sz w:val="28"/>
          <w:szCs w:val="28"/>
          <w:bdr w:val="none" w:sz="0" w:space="0" w:color="auto" w:frame="1"/>
        </w:rPr>
        <w:t>Аудиовизуальные (</w:t>
      </w:r>
      <w:hyperlink r:id="rId8" w:tooltip="Слайд" w:history="1">
        <w:r w:rsidRPr="00E67FDA">
          <w:rPr>
            <w:rStyle w:val="a3"/>
            <w:sz w:val="28"/>
            <w:szCs w:val="28"/>
            <w:bdr w:val="none" w:sz="0" w:space="0" w:color="auto" w:frame="1"/>
          </w:rPr>
          <w:t>слайды</w:t>
        </w:r>
      </w:hyperlink>
      <w:r w:rsidRPr="00E67FDA">
        <w:rPr>
          <w:color w:val="000000"/>
          <w:sz w:val="28"/>
          <w:szCs w:val="28"/>
          <w:bdr w:val="none" w:sz="0" w:space="0" w:color="auto" w:frame="1"/>
        </w:rPr>
        <w:t>, видеофильмы образовательные, учебные кинофильмы, учебные фильмы на цифровых носителях;</w:t>
      </w:r>
    </w:p>
    <w:p w:rsidR="00E67FDA" w:rsidRPr="00E67FDA" w:rsidRDefault="00E67FDA" w:rsidP="00E67FDA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E67FDA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</w:t>
      </w:r>
      <w:r w:rsidRPr="00E67FDA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</w:t>
      </w:r>
      <w:r w:rsidRPr="00E67FDA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</w:t>
      </w:r>
      <w:r w:rsidRPr="00E67FDA">
        <w:rPr>
          <w:color w:val="000000"/>
          <w:sz w:val="28"/>
          <w:szCs w:val="28"/>
          <w:bdr w:val="none" w:sz="0" w:space="0" w:color="auto" w:frame="1"/>
        </w:rPr>
        <w:t>Наглядные плоскостные (плакаты, карты настенные, иллюстрации настенные, магнитные доски);</w:t>
      </w:r>
    </w:p>
    <w:p w:rsidR="00E67FDA" w:rsidRPr="00E67FDA" w:rsidRDefault="00E67FDA" w:rsidP="00E67FDA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E67FDA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</w:t>
      </w:r>
      <w:r w:rsidRPr="00E67FDA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</w:t>
      </w:r>
      <w:r w:rsidRPr="00E67FDA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</w:t>
      </w:r>
      <w:r w:rsidRPr="00E67FDA">
        <w:rPr>
          <w:color w:val="000000"/>
          <w:sz w:val="28"/>
          <w:szCs w:val="28"/>
          <w:bdr w:val="none" w:sz="0" w:space="0" w:color="auto" w:frame="1"/>
        </w:rPr>
        <w:t>Демонстрационные (гербарии, муляжи, макеты, стенды, модели в разрезе, модели демонстрационные);</w:t>
      </w:r>
    </w:p>
    <w:p w:rsidR="00E67FDA" w:rsidRPr="00E67FDA" w:rsidRDefault="00E67FDA" w:rsidP="00E67FDA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E67FDA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</w:t>
      </w:r>
      <w:r w:rsidRPr="00E67FDA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</w:t>
      </w:r>
      <w:r w:rsidRPr="00E67FDA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</w:t>
      </w:r>
      <w:r w:rsidRPr="00E67FDA">
        <w:rPr>
          <w:color w:val="000000"/>
          <w:sz w:val="28"/>
          <w:szCs w:val="28"/>
          <w:bdr w:val="none" w:sz="0" w:space="0" w:color="auto" w:frame="1"/>
        </w:rPr>
        <w:t>Учебные приборы (компас, барометр, колбы, и т.д.);</w:t>
      </w:r>
    </w:p>
    <w:p w:rsidR="00E67FDA" w:rsidRPr="00E67FDA" w:rsidRDefault="00E67FDA" w:rsidP="00E67FDA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E67FDA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</w:t>
      </w:r>
      <w:r w:rsidRPr="00E67FDA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</w:t>
      </w:r>
      <w:r w:rsidRPr="00E67FDA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</w:t>
      </w:r>
      <w:r w:rsidRPr="00E67FDA">
        <w:rPr>
          <w:color w:val="000000"/>
          <w:sz w:val="28"/>
          <w:szCs w:val="28"/>
          <w:bdr w:val="none" w:sz="0" w:space="0" w:color="auto" w:frame="1"/>
        </w:rPr>
        <w:t>Тренажёры и спортивное оборудование (тренажёры, гимнастическое оборудование, спортивные снаряды, мячи и т.п.).</w:t>
      </w:r>
    </w:p>
    <w:p w:rsidR="00E67FDA" w:rsidRPr="00E67FDA" w:rsidRDefault="00E67FDA" w:rsidP="00E67FDA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67FDA">
        <w:rPr>
          <w:color w:val="000000"/>
          <w:sz w:val="28"/>
          <w:szCs w:val="28"/>
          <w:bdr w:val="none" w:sz="0" w:space="0" w:color="auto" w:frame="1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образовательной организации. Являясь компонентом учебно-воспитательного процесса, средства обучения и воспитания оказывают большое влияние на все другие его компоненты — цели, содержание, формы, методы.</w:t>
      </w:r>
    </w:p>
    <w:p w:rsidR="005E6C1F" w:rsidRPr="00E67FDA" w:rsidRDefault="005E6C1F">
      <w:pPr>
        <w:rPr>
          <w:sz w:val="28"/>
          <w:szCs w:val="28"/>
        </w:rPr>
      </w:pPr>
    </w:p>
    <w:p w:rsidR="005E6C1F" w:rsidRDefault="005E6C1F"/>
    <w:p w:rsidR="005E6C1F" w:rsidRDefault="005E6C1F"/>
    <w:p w:rsidR="00DC2788" w:rsidRDefault="00DC2788"/>
    <w:p w:rsidR="005E6C1F" w:rsidRDefault="005E6C1F"/>
    <w:p w:rsidR="005E6C1F" w:rsidRDefault="005E6C1F"/>
    <w:p w:rsidR="005E6C1F" w:rsidRDefault="005E6C1F"/>
    <w:sectPr w:rsidR="005E6C1F" w:rsidSect="00E67FDA">
      <w:pgSz w:w="11906" w:h="16838" w:code="9"/>
      <w:pgMar w:top="426" w:right="850" w:bottom="1134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1F"/>
    <w:rsid w:val="000D3810"/>
    <w:rsid w:val="00104B38"/>
    <w:rsid w:val="005E6C1F"/>
    <w:rsid w:val="00DC2788"/>
    <w:rsid w:val="00E6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1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7F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7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1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7F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7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B%D0%B0%D0%B9%D0%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1%82%D0%BB%D0%B0%D1%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5%D1%80%D0%B5%D1%81%D1%82%D0%BE%D0%BC%D0%B0%D1%82%D0%B8%D1%8F" TargetMode="External"/><Relationship Id="rId5" Type="http://schemas.openxmlformats.org/officeDocument/2006/relationships/hyperlink" Target="https://ru.wikipedia.org/wiki/%D0%A3%D1%87%D0%B5%D0%B1%D0%BD%D0%B8%D0%B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Andi school 2</cp:lastModifiedBy>
  <cp:revision>4</cp:revision>
  <dcterms:created xsi:type="dcterms:W3CDTF">2018-02-15T11:56:00Z</dcterms:created>
  <dcterms:modified xsi:type="dcterms:W3CDTF">2018-02-15T12:26:00Z</dcterms:modified>
</cp:coreProperties>
</file>